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016E23C" w:rsidR="002A0D8D" w:rsidRPr="00DD7764" w:rsidRDefault="00435BCE" w:rsidP="001C3FBE">
            <w:pPr>
              <w:jc w:val="center"/>
            </w:pPr>
            <w:r>
              <w:t>Emergency Medical Science</w:t>
            </w:r>
          </w:p>
        </w:tc>
        <w:tc>
          <w:tcPr>
            <w:tcW w:w="3357" w:type="dxa"/>
          </w:tcPr>
          <w:p w14:paraId="66219854" w14:textId="6C2A4A21" w:rsidR="002A0D8D" w:rsidRPr="00DD7764" w:rsidRDefault="00435BCE" w:rsidP="001C3FBE">
            <w:pPr>
              <w:jc w:val="center"/>
            </w:pPr>
            <w:r>
              <w:t>Erica Parks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31DDC74D" w14:textId="20D5E24C" w:rsidR="002A0D8D" w:rsidRPr="00DD7764" w:rsidRDefault="008E3BFB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435BCE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7C973311" w:rsidR="009B18B2" w:rsidRDefault="00212B3A" w:rsidP="00D71D05">
      <w:pPr>
        <w:spacing w:after="0"/>
      </w:pPr>
      <w:r>
        <w:t xml:space="preserve"> There are multiple programs under Early Childhood Education. Please contact the Program Director, Dr. Phoebe Chavis-Harris for more information on professional licensure and certifications for each program.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35BCE"/>
    <w:rsid w:val="004D41DA"/>
    <w:rsid w:val="005C7AF7"/>
    <w:rsid w:val="006542A9"/>
    <w:rsid w:val="00654437"/>
    <w:rsid w:val="00721B08"/>
    <w:rsid w:val="00731E0A"/>
    <w:rsid w:val="00783929"/>
    <w:rsid w:val="008E3BFB"/>
    <w:rsid w:val="00901281"/>
    <w:rsid w:val="009B18B2"/>
    <w:rsid w:val="009F6F2D"/>
    <w:rsid w:val="00A40826"/>
    <w:rsid w:val="00AB00B7"/>
    <w:rsid w:val="00AD1824"/>
    <w:rsid w:val="00B24902"/>
    <w:rsid w:val="00B87F51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818eb5e-8836-4636-849a-df6818bcc3e2"/>
    <ds:schemaRef ds:uri="60a3dac2-697c-4745-814d-2c9eb99d11e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CED256-57C7-46DC-8298-1515F96D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2</cp:revision>
  <cp:lastPrinted>2020-02-07T23:37:00Z</cp:lastPrinted>
  <dcterms:created xsi:type="dcterms:W3CDTF">2020-09-28T19:35:00Z</dcterms:created>
  <dcterms:modified xsi:type="dcterms:W3CDTF">2020-09-28T19:35:00Z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