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0" w:name="EMPLOYMENT_OPPORTUNITY"/>
      <w:bookmarkEnd w:id="0"/>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336561C9" w:rsidR="00A92322" w:rsidRPr="005954A1" w:rsidRDefault="003A3A92">
      <w:pPr>
        <w:pStyle w:val="Heading1"/>
        <w:spacing w:before="100"/>
      </w:pPr>
      <w:bookmarkStart w:id="1" w:name="VACANCY:_     "/>
      <w:bookmarkEnd w:id="1"/>
      <w:r>
        <w:t>VACANCY</w:t>
      </w:r>
      <w:r>
        <w:rPr>
          <w:b w:val="0"/>
        </w:rPr>
        <w:t>:</w:t>
      </w:r>
      <w:r w:rsidR="005954A1">
        <w:rPr>
          <w:b w:val="0"/>
        </w:rPr>
        <w:t xml:space="preserve">   </w:t>
      </w:r>
      <w:r w:rsidR="005954A1" w:rsidRPr="005954A1">
        <w:t>EMS Clinical Coordinator (12 month)</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2" w:name="REQUIREMENTS:"/>
      <w:bookmarkEnd w:id="2"/>
      <w:r>
        <w:rPr>
          <w:rFonts w:ascii="Cambria"/>
          <w:b/>
          <w:sz w:val="24"/>
        </w:rPr>
        <w:t>REQUIREMENTS:</w:t>
      </w:r>
    </w:p>
    <w:p w14:paraId="266DA9AB" w14:textId="3A494094" w:rsidR="005954A1" w:rsidRPr="005954A1" w:rsidRDefault="003A3A92" w:rsidP="005954A1">
      <w:pPr>
        <w:pStyle w:val="Heading5"/>
        <w:spacing w:before="120"/>
        <w:ind w:left="-187"/>
        <w:rPr>
          <w:rFonts w:ascii="Book Antiqua" w:eastAsia="Times New Roman" w:hAnsi="Book Antiqua" w:cs="Times New Roman"/>
          <w:color w:val="auto"/>
          <w:lang w:bidi="en-US"/>
        </w:rPr>
      </w:pPr>
      <w:r w:rsidRPr="005954A1">
        <w:rPr>
          <w:b/>
          <w:color w:val="auto"/>
          <w:u w:val="single"/>
        </w:rPr>
        <w:t xml:space="preserve">Minimum Qualifications: </w:t>
      </w:r>
      <w:bookmarkStart w:id="3" w:name="_Hlk56760845"/>
      <w:r w:rsidR="005954A1">
        <w:rPr>
          <w:b/>
          <w:color w:val="auto"/>
        </w:rPr>
        <w:t xml:space="preserve"> </w:t>
      </w:r>
      <w:r w:rsidR="005954A1" w:rsidRPr="005954A1">
        <w:rPr>
          <w:rFonts w:ascii="Book Antiqua" w:eastAsia="Times New Roman" w:hAnsi="Book Antiqua" w:cs="Calibri"/>
          <w:color w:val="auto"/>
          <w:lang w:bidi="en-US"/>
        </w:rPr>
        <w:t xml:space="preserve">Associate of Applied Science in Emergency Medical Science or Related Field.  </w:t>
      </w:r>
      <w:r w:rsidR="005954A1" w:rsidRPr="005954A1">
        <w:rPr>
          <w:rFonts w:ascii="Book Antiqua" w:eastAsia="Times New Roman" w:hAnsi="Book Antiqua" w:cs="Times New Roman"/>
          <w:color w:val="auto"/>
          <w:lang w:bidi="en-US"/>
        </w:rPr>
        <w:t>A minimum of five (5) year</w:t>
      </w:r>
      <w:r w:rsidR="005954A1">
        <w:rPr>
          <w:rFonts w:ascii="Book Antiqua" w:eastAsia="Times New Roman" w:hAnsi="Book Antiqua" w:cs="Times New Roman"/>
          <w:color w:val="auto"/>
          <w:lang w:bidi="en-US"/>
        </w:rPr>
        <w:t>’</w:t>
      </w:r>
      <w:r w:rsidR="005954A1" w:rsidRPr="005954A1">
        <w:rPr>
          <w:rFonts w:ascii="Book Antiqua" w:eastAsia="Times New Roman" w:hAnsi="Book Antiqua" w:cs="Times New Roman"/>
          <w:color w:val="auto"/>
          <w:lang w:bidi="en-US"/>
        </w:rPr>
        <w:t>s work experience in Emergency Medical Services or related field and/or equivalent professional experience. North Carolina EMS Credentialed as a North Carolina Paramedic or as a National Registry Paramedic. Two years of experience teaching in post-secondary educational environment; or experience instructing students as a preceptor; or experience as a training officer. Advanced Cardiac Life Support (ACLS) instructor, Pediatric Advance Life Support (PALS), AHA CPR Instructor or ability to obtain certifications within one year of employment.</w:t>
      </w:r>
      <w:bookmarkEnd w:id="3"/>
    </w:p>
    <w:p w14:paraId="4DA1E3D7" w14:textId="7A9A58B2" w:rsidR="005954A1" w:rsidRDefault="003A3A92" w:rsidP="005954A1">
      <w:pPr>
        <w:pStyle w:val="Heading5"/>
        <w:spacing w:before="120"/>
        <w:ind w:left="-187"/>
        <w:rPr>
          <w:rFonts w:ascii="Book Antiqua" w:hAnsi="Book Antiqua"/>
          <w:color w:val="auto"/>
        </w:rPr>
      </w:pPr>
      <w:r w:rsidRPr="005954A1">
        <w:rPr>
          <w:b/>
          <w:color w:val="auto"/>
          <w:u w:val="single"/>
        </w:rPr>
        <w:t>Preferred Qualifications:</w:t>
      </w:r>
      <w:r w:rsidR="005954A1" w:rsidRPr="005954A1">
        <w:rPr>
          <w:b/>
          <w:color w:val="auto"/>
        </w:rPr>
        <w:t xml:space="preserve">   </w:t>
      </w:r>
      <w:r w:rsidR="005954A1" w:rsidRPr="005954A1">
        <w:rPr>
          <w:rFonts w:ascii="Book Antiqua" w:hAnsi="Book Antiqua" w:cs="Calibri"/>
          <w:color w:val="auto"/>
        </w:rPr>
        <w:t xml:space="preserve">Baccalaureate degree, </w:t>
      </w:r>
      <w:r w:rsidR="005954A1" w:rsidRPr="005954A1">
        <w:rPr>
          <w:rFonts w:ascii="Book Antiqua" w:hAnsi="Book Antiqua"/>
          <w:color w:val="auto"/>
        </w:rPr>
        <w:t>Level I or II Paramedic Instructor Certification.</w:t>
      </w:r>
    </w:p>
    <w:p w14:paraId="3E80886A" w14:textId="1EE44FE7" w:rsidR="005954A1" w:rsidRDefault="005954A1" w:rsidP="005954A1">
      <w:pPr>
        <w:pStyle w:val="Heading5"/>
        <w:spacing w:before="120"/>
        <w:ind w:left="-187"/>
        <w:rPr>
          <w:rFonts w:ascii="Book Antiqua" w:hAnsi="Book Antiqua" w:cs="Calibri"/>
          <w:b/>
          <w:i/>
          <w:color w:val="000000" w:themeColor="text1"/>
        </w:rPr>
      </w:pPr>
      <w:r w:rsidRPr="005954A1">
        <w:rPr>
          <w:rFonts w:ascii="Book Antiqua" w:hAnsi="Book Antiqua" w:cs="Calibri"/>
          <w:b/>
          <w:i/>
          <w:color w:val="000000" w:themeColor="text1"/>
        </w:rPr>
        <w:t xml:space="preserve">Candidate must be knowledgeable of North Carolina Office of Emergency Medical Services (OEMS) rules and regulations and possess a valid Class C Driver’s License. Also, candidates should be familiar with Commission on Accreditation of Allied Health Education Programs (CAAHEP) Accreditation Criteria </w:t>
      </w:r>
      <w:hyperlink r:id="rId9" w:history="1">
        <w:r w:rsidRPr="005954A1">
          <w:rPr>
            <w:rFonts w:ascii="Book Antiqua" w:hAnsi="Book Antiqua"/>
            <w:b/>
            <w:i/>
            <w:iCs/>
            <w:color w:val="000000" w:themeColor="text1"/>
          </w:rPr>
          <w:t>Standards and Guidelines</w:t>
        </w:r>
        <w:r w:rsidRPr="005954A1">
          <w:rPr>
            <w:rFonts w:ascii="Book Antiqua" w:hAnsi="Book Antiqua"/>
            <w:b/>
            <w:i/>
            <w:color w:val="000000" w:themeColor="text1"/>
          </w:rPr>
          <w:t xml:space="preserve"> for the Accreditation of Educational Programs in the Emergency Medical Services Professions</w:t>
        </w:r>
      </w:hyperlink>
      <w:r w:rsidRPr="005954A1">
        <w:rPr>
          <w:rFonts w:ascii="Book Antiqua" w:hAnsi="Book Antiqua" w:cs="Calibri"/>
          <w:b/>
          <w:i/>
          <w:color w:val="000000" w:themeColor="text1"/>
        </w:rPr>
        <w:t xml:space="preserve"> and the Committee on Accreditation of Educational Programs for the Emergency Medical Services Professions Standards (</w:t>
      </w:r>
      <w:proofErr w:type="spellStart"/>
      <w:r w:rsidRPr="005954A1">
        <w:rPr>
          <w:rFonts w:ascii="Book Antiqua" w:hAnsi="Book Antiqua" w:cs="Calibri"/>
          <w:b/>
          <w:i/>
          <w:color w:val="000000" w:themeColor="text1"/>
        </w:rPr>
        <w:t>CoAEMSP</w:t>
      </w:r>
      <w:proofErr w:type="spellEnd"/>
      <w:r w:rsidRPr="005954A1">
        <w:rPr>
          <w:rFonts w:ascii="Book Antiqua" w:hAnsi="Book Antiqua" w:cs="Calibri"/>
          <w:b/>
          <w:i/>
          <w:color w:val="000000" w:themeColor="text1"/>
        </w:rPr>
        <w:t>)</w:t>
      </w:r>
    </w:p>
    <w:p w14:paraId="37DA019F" w14:textId="77777777" w:rsidR="005954A1" w:rsidRPr="005954A1" w:rsidRDefault="005954A1" w:rsidP="005954A1"/>
    <w:p w14:paraId="78228740" w14:textId="77777777" w:rsidR="00A92322" w:rsidRDefault="003A3A92">
      <w:pPr>
        <w:spacing w:before="138"/>
        <w:ind w:left="138"/>
      </w:pPr>
      <w:r>
        <w:rPr>
          <w:rFonts w:ascii="Cambria"/>
          <w:b/>
          <w:sz w:val="24"/>
        </w:rPr>
        <w:t xml:space="preserve">DUTIES AND RESPONSIBILITIES: </w:t>
      </w:r>
      <w:r>
        <w:t>The incumbent will have the following duties &amp; responsibilities:</w:t>
      </w:r>
    </w:p>
    <w:p w14:paraId="5EEFA8AD" w14:textId="0A66E633" w:rsidR="005954A1" w:rsidRPr="005954A1" w:rsidRDefault="005954A1" w:rsidP="005954A1">
      <w:pPr>
        <w:widowControl/>
        <w:numPr>
          <w:ilvl w:val="0"/>
          <w:numId w:val="1"/>
        </w:numPr>
        <w:autoSpaceDE/>
        <w:autoSpaceDN/>
        <w:spacing w:before="40"/>
        <w:jc w:val="both"/>
      </w:pPr>
      <w:r w:rsidRPr="005954A1">
        <w:t xml:space="preserve">Serve as EMS Curriculum (CU) Faculty. </w:t>
      </w:r>
    </w:p>
    <w:p w14:paraId="2B26EA1D" w14:textId="77777777" w:rsidR="005954A1" w:rsidRPr="005954A1" w:rsidRDefault="005954A1" w:rsidP="005954A1">
      <w:pPr>
        <w:widowControl/>
        <w:numPr>
          <w:ilvl w:val="0"/>
          <w:numId w:val="1"/>
        </w:numPr>
        <w:autoSpaceDE/>
        <w:autoSpaceDN/>
        <w:spacing w:before="40"/>
        <w:jc w:val="both"/>
      </w:pPr>
      <w:r w:rsidRPr="005954A1">
        <w:t>Plan, organize, promote and teach precertification EMS CU courses (class, lab and clinical) for the College day, evening, weekend and online as required.</w:t>
      </w:r>
    </w:p>
    <w:p w14:paraId="0EF01848" w14:textId="77777777" w:rsidR="005954A1" w:rsidRPr="005954A1" w:rsidRDefault="005954A1" w:rsidP="005954A1">
      <w:pPr>
        <w:widowControl/>
        <w:numPr>
          <w:ilvl w:val="0"/>
          <w:numId w:val="1"/>
        </w:numPr>
        <w:autoSpaceDE/>
        <w:autoSpaceDN/>
        <w:spacing w:before="40"/>
        <w:jc w:val="both"/>
      </w:pPr>
      <w:r w:rsidRPr="005954A1">
        <w:t>Provide placement, advising and follow-up support services for students.</w:t>
      </w:r>
    </w:p>
    <w:p w14:paraId="2BE0290C" w14:textId="77777777" w:rsidR="005954A1" w:rsidRPr="005954A1" w:rsidRDefault="005954A1" w:rsidP="005954A1">
      <w:pPr>
        <w:widowControl/>
        <w:numPr>
          <w:ilvl w:val="0"/>
          <w:numId w:val="1"/>
        </w:numPr>
        <w:autoSpaceDE/>
        <w:autoSpaceDN/>
        <w:spacing w:before="40"/>
        <w:jc w:val="both"/>
      </w:pPr>
      <w:r w:rsidRPr="005954A1">
        <w:t>Assist in the preparation of students for licensure and certification.</w:t>
      </w:r>
    </w:p>
    <w:p w14:paraId="51936F40" w14:textId="77777777" w:rsidR="005954A1" w:rsidRPr="005954A1" w:rsidRDefault="005954A1" w:rsidP="005954A1">
      <w:pPr>
        <w:widowControl/>
        <w:numPr>
          <w:ilvl w:val="0"/>
          <w:numId w:val="1"/>
        </w:numPr>
        <w:autoSpaceDE/>
        <w:autoSpaceDN/>
        <w:spacing w:before="40"/>
        <w:jc w:val="both"/>
      </w:pPr>
      <w:r w:rsidRPr="005954A1">
        <w:t>Implement and assess identified student learning outcomes.</w:t>
      </w:r>
    </w:p>
    <w:p w14:paraId="201FC571" w14:textId="77777777" w:rsidR="005954A1" w:rsidRPr="005954A1" w:rsidRDefault="005954A1" w:rsidP="005954A1">
      <w:pPr>
        <w:widowControl/>
        <w:numPr>
          <w:ilvl w:val="0"/>
          <w:numId w:val="1"/>
        </w:numPr>
        <w:autoSpaceDE/>
        <w:autoSpaceDN/>
        <w:spacing w:before="40"/>
        <w:jc w:val="both"/>
      </w:pPr>
      <w:r w:rsidRPr="005954A1">
        <w:t>Maintain appropriate records for certifications, credentials and licenses.</w:t>
      </w:r>
    </w:p>
    <w:p w14:paraId="7DE635B2" w14:textId="77777777" w:rsidR="005954A1" w:rsidRPr="005954A1" w:rsidRDefault="005954A1" w:rsidP="005954A1">
      <w:pPr>
        <w:widowControl/>
        <w:numPr>
          <w:ilvl w:val="0"/>
          <w:numId w:val="1"/>
        </w:numPr>
        <w:autoSpaceDE/>
        <w:autoSpaceDN/>
        <w:spacing w:before="40"/>
        <w:jc w:val="both"/>
      </w:pPr>
      <w:r w:rsidRPr="005954A1">
        <w:t>Foster meaningful relationships with internal and external partners to effectively carry out the purpose of the office.</w:t>
      </w:r>
    </w:p>
    <w:p w14:paraId="03A6EFF8" w14:textId="77777777" w:rsidR="005954A1" w:rsidRPr="005954A1" w:rsidRDefault="005954A1" w:rsidP="005954A1">
      <w:pPr>
        <w:widowControl/>
        <w:numPr>
          <w:ilvl w:val="0"/>
          <w:numId w:val="1"/>
        </w:numPr>
        <w:autoSpaceDE/>
        <w:autoSpaceDN/>
        <w:spacing w:before="40"/>
        <w:jc w:val="both"/>
      </w:pPr>
      <w:r w:rsidRPr="005954A1">
        <w:t>Facilitate workshops, seminars, and support services, as requested.</w:t>
      </w:r>
    </w:p>
    <w:p w14:paraId="3650ABC6" w14:textId="77777777" w:rsidR="005954A1" w:rsidRPr="005954A1" w:rsidRDefault="005954A1" w:rsidP="005954A1">
      <w:pPr>
        <w:widowControl/>
        <w:numPr>
          <w:ilvl w:val="0"/>
          <w:numId w:val="1"/>
        </w:numPr>
        <w:autoSpaceDE/>
        <w:autoSpaceDN/>
        <w:spacing w:before="40"/>
        <w:jc w:val="both"/>
      </w:pPr>
      <w:r w:rsidRPr="005954A1">
        <w:t>Maintain communication with instructors from other divisions in order to keep courses up-to-date and appropriate.</w:t>
      </w:r>
    </w:p>
    <w:p w14:paraId="4FDAAAFD" w14:textId="77777777" w:rsidR="005954A1" w:rsidRPr="005954A1" w:rsidRDefault="005954A1" w:rsidP="005954A1">
      <w:pPr>
        <w:widowControl/>
        <w:numPr>
          <w:ilvl w:val="0"/>
          <w:numId w:val="1"/>
        </w:numPr>
        <w:autoSpaceDE/>
        <w:autoSpaceDN/>
        <w:spacing w:before="40"/>
        <w:jc w:val="both"/>
      </w:pPr>
      <w:r w:rsidRPr="005954A1">
        <w:t>Perform all instruction-related duties in a timely manner and in accordance with the mission, policies and procedures of the College, the NCCCS and the North Carolina Office of EMS.</w:t>
      </w:r>
    </w:p>
    <w:p w14:paraId="12DE8082" w14:textId="77777777" w:rsidR="005954A1" w:rsidRPr="005954A1" w:rsidRDefault="005954A1" w:rsidP="005954A1">
      <w:pPr>
        <w:widowControl/>
        <w:numPr>
          <w:ilvl w:val="0"/>
          <w:numId w:val="1"/>
        </w:numPr>
        <w:autoSpaceDE/>
        <w:autoSpaceDN/>
        <w:spacing w:before="40"/>
        <w:jc w:val="both"/>
      </w:pPr>
      <w:r w:rsidRPr="005954A1">
        <w:t>Serve on department and college committees as requested.</w:t>
      </w:r>
    </w:p>
    <w:p w14:paraId="78228742" w14:textId="77777777" w:rsidR="00A92322" w:rsidRDefault="00A92322">
      <w:pPr>
        <w:pStyle w:val="BodyText"/>
        <w:rPr>
          <w:rFonts w:ascii="Symbol" w:hAnsi="Symbol"/>
          <w:sz w:val="32"/>
        </w:rPr>
      </w:pPr>
    </w:p>
    <w:p w14:paraId="78228744" w14:textId="06CE6F01" w:rsidR="00A92322" w:rsidRDefault="003A3A92" w:rsidP="005954A1">
      <w:pPr>
        <w:pStyle w:val="BodyText"/>
        <w:tabs>
          <w:tab w:val="left" w:pos="1347"/>
          <w:tab w:val="left" w:pos="6503"/>
          <w:tab w:val="left" w:pos="7352"/>
        </w:tabs>
        <w:spacing w:line="242" w:lineRule="auto"/>
        <w:ind w:left="1348" w:right="516" w:hanging="1210"/>
        <w:rPr>
          <w:spacing w:val="44"/>
        </w:rPr>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sidR="00EF54B3">
        <w:rPr>
          <w:spacing w:val="44"/>
        </w:rPr>
        <w:t xml:space="preserve"> </w:t>
      </w:r>
    </w:p>
    <w:p w14:paraId="756E4338" w14:textId="2215A213" w:rsidR="005954A1" w:rsidRDefault="005954A1" w:rsidP="005954A1">
      <w:pPr>
        <w:pStyle w:val="BodyText"/>
        <w:tabs>
          <w:tab w:val="left" w:pos="1347"/>
          <w:tab w:val="left" w:pos="6503"/>
          <w:tab w:val="left" w:pos="7352"/>
        </w:tabs>
        <w:spacing w:line="242" w:lineRule="auto"/>
        <w:ind w:left="1348" w:right="516" w:hanging="1210"/>
        <w:rPr>
          <w:spacing w:val="44"/>
        </w:rPr>
      </w:pPr>
    </w:p>
    <w:p w14:paraId="32F76794" w14:textId="584D66D7" w:rsidR="005954A1" w:rsidRDefault="005954A1" w:rsidP="005954A1">
      <w:pPr>
        <w:pStyle w:val="BodyText"/>
        <w:tabs>
          <w:tab w:val="left" w:pos="1347"/>
          <w:tab w:val="left" w:pos="6503"/>
          <w:tab w:val="left" w:pos="7352"/>
        </w:tabs>
        <w:spacing w:line="242" w:lineRule="auto"/>
        <w:ind w:left="1348" w:right="516" w:hanging="1210"/>
        <w:rPr>
          <w:spacing w:val="44"/>
        </w:rPr>
      </w:pPr>
    </w:p>
    <w:p w14:paraId="2C6F2A49" w14:textId="77777777" w:rsidR="005954A1" w:rsidRDefault="005954A1" w:rsidP="005954A1">
      <w:pPr>
        <w:pStyle w:val="BodyText"/>
        <w:tabs>
          <w:tab w:val="left" w:pos="1347"/>
          <w:tab w:val="left" w:pos="6503"/>
          <w:tab w:val="left" w:pos="7352"/>
        </w:tabs>
        <w:spacing w:line="242" w:lineRule="auto"/>
        <w:ind w:left="1348" w:right="516" w:hanging="1210"/>
        <w:rPr>
          <w:spacing w:val="44"/>
        </w:rPr>
      </w:pPr>
    </w:p>
    <w:p w14:paraId="3219B292" w14:textId="77777777" w:rsidR="005954A1" w:rsidRDefault="005954A1" w:rsidP="005954A1">
      <w:pPr>
        <w:pStyle w:val="BodyText"/>
        <w:tabs>
          <w:tab w:val="left" w:pos="1347"/>
          <w:tab w:val="left" w:pos="6503"/>
          <w:tab w:val="left" w:pos="7352"/>
        </w:tabs>
        <w:spacing w:line="242" w:lineRule="auto"/>
        <w:ind w:left="1348" w:right="516" w:hanging="1210"/>
        <w:rPr>
          <w:sz w:val="20"/>
        </w:rPr>
      </w:pPr>
    </w:p>
    <w:p w14:paraId="78228745" w14:textId="77777777" w:rsidR="00A92322" w:rsidRDefault="003A3A92">
      <w:pPr>
        <w:pStyle w:val="Heading1"/>
        <w:spacing w:before="1" w:line="281" w:lineRule="exact"/>
      </w:pPr>
      <w:bookmarkStart w:id="4" w:name="APPLICATION_PROCEDURE:"/>
      <w:bookmarkEnd w:id="4"/>
      <w:r>
        <w:lastRenderedPageBreak/>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9" w14:textId="6FB8D34A" w:rsidR="00A92322" w:rsidRDefault="003A3A92" w:rsidP="005954A1">
      <w:pPr>
        <w:pStyle w:val="Heading1"/>
        <w:tabs>
          <w:tab w:val="left" w:pos="4436"/>
        </w:tabs>
        <w:rPr>
          <w:b w:val="0"/>
          <w:sz w:val="28"/>
        </w:rPr>
      </w:pPr>
      <w:bookmarkStart w:id="5" w:name="DEADLINE_FOR_APPLICATIONS:____     _at_ "/>
      <w:bookmarkEnd w:id="5"/>
      <w:r>
        <w:t>DEADLINE</w:t>
      </w:r>
      <w:r>
        <w:rPr>
          <w:spacing w:val="-2"/>
        </w:rPr>
        <w:t xml:space="preserve"> </w:t>
      </w:r>
      <w:r>
        <w:t>FOR</w:t>
      </w:r>
      <w:r>
        <w:rPr>
          <w:spacing w:val="-3"/>
        </w:rPr>
        <w:t xml:space="preserve"> </w:t>
      </w:r>
      <w:r>
        <w:t>APPLICATIONS:</w:t>
      </w:r>
      <w:r w:rsidR="005954A1">
        <w:t xml:space="preserve">   Open Until Filled</w:t>
      </w:r>
    </w:p>
    <w:p w14:paraId="2B48A944" w14:textId="06924143" w:rsidR="005954A1" w:rsidRDefault="003A3A92" w:rsidP="005954A1">
      <w:pPr>
        <w:tabs>
          <w:tab w:val="left" w:pos="4851"/>
        </w:tabs>
        <w:spacing w:before="196"/>
        <w:ind w:left="138"/>
        <w:rPr>
          <w:rFonts w:ascii="Cambria"/>
          <w:b/>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5954A1">
        <w:rPr>
          <w:rFonts w:ascii="Cambria"/>
          <w:b/>
          <w:sz w:val="24"/>
        </w:rPr>
        <w:t xml:space="preserve">  January </w:t>
      </w:r>
      <w:r w:rsidR="00685633">
        <w:rPr>
          <w:rFonts w:ascii="Cambria"/>
          <w:b/>
          <w:sz w:val="24"/>
        </w:rPr>
        <w:t>12</w:t>
      </w:r>
      <w:r w:rsidR="005954A1">
        <w:rPr>
          <w:rFonts w:ascii="Cambria"/>
          <w:b/>
          <w:sz w:val="24"/>
        </w:rPr>
        <w:t>, 2021</w:t>
      </w:r>
      <w:bookmarkStart w:id="6" w:name="_GoBack"/>
      <w:bookmarkEnd w:id="6"/>
    </w:p>
    <w:p w14:paraId="7822874B" w14:textId="742E3232" w:rsidR="00A92322" w:rsidRDefault="005954A1" w:rsidP="005954A1">
      <w:pPr>
        <w:tabs>
          <w:tab w:val="left" w:pos="4851"/>
        </w:tabs>
        <w:spacing w:before="196"/>
        <w:ind w:left="138"/>
        <w:rPr>
          <w:rFonts w:ascii="Calibri"/>
          <w:sz w:val="21"/>
        </w:rPr>
      </w:pPr>
      <w:r>
        <w:rPr>
          <w:rFonts w:ascii="Cambria"/>
          <w:b/>
          <w:sz w:val="24"/>
        </w:rPr>
        <w:t xml:space="preserve">     </w:t>
      </w:r>
    </w:p>
    <w:p w14:paraId="7822874C" w14:textId="3865BBF1" w:rsidR="00A92322" w:rsidRDefault="003A3A92">
      <w:pPr>
        <w:ind w:left="138"/>
      </w:pPr>
      <w:r>
        <w:rPr>
          <w:rFonts w:ascii="Cambria"/>
          <w:b/>
          <w:sz w:val="24"/>
        </w:rPr>
        <w:t xml:space="preserve">CONTACT:   </w:t>
      </w:r>
      <w:r>
        <w:t xml:space="preserve">   Human Resources</w:t>
      </w:r>
      <w:r w:rsidR="005954A1">
        <w:t xml:space="preserve"> – Sally Carr</w:t>
      </w:r>
    </w:p>
    <w:p w14:paraId="7822874D" w14:textId="77777777" w:rsidR="00A92322" w:rsidRDefault="003A3A92">
      <w:pPr>
        <w:pStyle w:val="BodyText"/>
        <w:ind w:left="1578"/>
      </w:pPr>
      <w:r>
        <w:t>Robeson Community College</w:t>
      </w:r>
    </w:p>
    <w:p w14:paraId="7822874E" w14:textId="31E7E2F2" w:rsidR="00A92322" w:rsidRDefault="003A3A92">
      <w:pPr>
        <w:pStyle w:val="BodyText"/>
        <w:ind w:left="1577" w:right="6303"/>
      </w:pPr>
      <w:r>
        <w:t>P. O. Box 1420 Lumberton, NC 28358 910.272.3537</w:t>
      </w:r>
    </w:p>
    <w:p w14:paraId="27FA21F3" w14:textId="30C9D565" w:rsidR="005954A1" w:rsidRDefault="00685633">
      <w:pPr>
        <w:pStyle w:val="BodyText"/>
        <w:ind w:left="1577" w:right="6303"/>
      </w:pPr>
      <w:hyperlink r:id="rId10" w:history="1">
        <w:r w:rsidR="005954A1" w:rsidRPr="006D3045">
          <w:rPr>
            <w:rStyle w:val="Hyperlink"/>
          </w:rPr>
          <w:t>scarr@robeson.edu</w:t>
        </w:r>
      </w:hyperlink>
    </w:p>
    <w:p w14:paraId="428D7FD9" w14:textId="77777777" w:rsidR="005954A1" w:rsidRDefault="005954A1">
      <w:pPr>
        <w:pStyle w:val="BodyText"/>
        <w:ind w:left="1577" w:right="6303"/>
      </w:pPr>
    </w:p>
    <w:p w14:paraId="7822874F" w14:textId="77777777" w:rsidR="00A92322" w:rsidRDefault="00A92322">
      <w:pPr>
        <w:pStyle w:val="BodyText"/>
        <w:rPr>
          <w:sz w:val="26"/>
        </w:rPr>
      </w:pPr>
    </w:p>
    <w:p w14:paraId="78228750" w14:textId="77777777" w:rsidR="00A92322" w:rsidRDefault="00A92322">
      <w:pPr>
        <w:pStyle w:val="BodyText"/>
        <w:spacing w:before="4"/>
        <w:rPr>
          <w:sz w:val="19"/>
        </w:rPr>
      </w:pPr>
    </w:p>
    <w:p w14:paraId="78228751" w14:textId="67AE3D93" w:rsidR="00A92322" w:rsidRDefault="00291F9B">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2966CC09">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C67E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7" w:name="RCC_is_an_Equal_Opportunity_Employer"/>
      <w:bookmarkEnd w:id="7"/>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13C4C"/>
    <w:multiLevelType w:val="hybridMultilevel"/>
    <w:tmpl w:val="93662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291F9B"/>
    <w:rsid w:val="003A3A92"/>
    <w:rsid w:val="005954A1"/>
    <w:rsid w:val="00685633"/>
    <w:rsid w:val="00A92322"/>
    <w:rsid w:val="00DD6B78"/>
    <w:rsid w:val="00EF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paragraph" w:styleId="Heading5">
    <w:name w:val="heading 5"/>
    <w:basedOn w:val="Normal"/>
    <w:next w:val="Normal"/>
    <w:link w:val="Heading5Char"/>
    <w:uiPriority w:val="9"/>
    <w:semiHidden/>
    <w:unhideWhenUsed/>
    <w:qFormat/>
    <w:rsid w:val="005954A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5Char">
    <w:name w:val="Heading 5 Char"/>
    <w:basedOn w:val="DefaultParagraphFont"/>
    <w:link w:val="Heading5"/>
    <w:uiPriority w:val="9"/>
    <w:semiHidden/>
    <w:rsid w:val="005954A1"/>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5954A1"/>
    <w:rPr>
      <w:color w:val="0000FF" w:themeColor="hyperlink"/>
      <w:u w:val="single"/>
    </w:rPr>
  </w:style>
  <w:style w:type="character" w:styleId="UnresolvedMention">
    <w:name w:val="Unresolved Mention"/>
    <w:basedOn w:val="DefaultParagraphFont"/>
    <w:uiPriority w:val="99"/>
    <w:semiHidden/>
    <w:unhideWhenUsed/>
    <w:rsid w:val="00595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carr@robeson.edu" TargetMode="External"/><Relationship Id="rId4" Type="http://schemas.openxmlformats.org/officeDocument/2006/relationships/numbering" Target="numbering.xml"/><Relationship Id="rId9" Type="http://schemas.openxmlformats.org/officeDocument/2006/relationships/hyperlink" Target="http://coaemsp.org/Documents/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5BF248AD6316469CC8A4342F64F32C" ma:contentTypeVersion="0" ma:contentTypeDescription="Create a new document." ma:contentTypeScope="" ma:versionID="cdbd3fa5d49177a955f903fdab5495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F31C9-5871-4FC1-83D0-E0CD89CC1848}">
  <ds:schemaRefs>
    <ds:schemaRef ds:uri="http://schemas.microsoft.com/sharepoint/v3/contenttype/forms"/>
  </ds:schemaRefs>
</ds:datastoreItem>
</file>

<file path=customXml/itemProps2.xml><?xml version="1.0" encoding="utf-8"?>
<ds:datastoreItem xmlns:ds="http://schemas.openxmlformats.org/officeDocument/2006/customXml" ds:itemID="{D578B47E-8176-4450-ACDD-CB38A4EA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6D7234-1D14-4415-BD09-87AB78730DAB}">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5</cp:revision>
  <cp:lastPrinted>2020-11-20T16:22:00Z</cp:lastPrinted>
  <dcterms:created xsi:type="dcterms:W3CDTF">2020-11-20T15:47:00Z</dcterms:created>
  <dcterms:modified xsi:type="dcterms:W3CDTF">2020-11-20T16:25:00Z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0x010100765BF248AD6316469CC8A4342F64F32C</vt:lpwstr>
  </property>
</Properties>
</file>