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B6F3" w14:textId="77777777" w:rsidR="00BA0241" w:rsidRPr="0029607E" w:rsidRDefault="00BA0241" w:rsidP="00A566C7">
      <w:pPr>
        <w:pStyle w:val="Heading1"/>
        <w:jc w:val="left"/>
        <w:rPr>
          <w:rFonts w:cstheme="minorHAnsi"/>
          <w:szCs w:val="24"/>
        </w:rPr>
      </w:pPr>
      <w:r w:rsidRPr="0029607E">
        <w:rPr>
          <w:rFonts w:cstheme="minorHAnsi"/>
          <w:szCs w:val="24"/>
        </w:rPr>
        <w:t>Course Information</w:t>
      </w:r>
    </w:p>
    <w:p w14:paraId="598CA92B" w14:textId="1F3DF212" w:rsidR="001F7A5B" w:rsidRPr="0029607E" w:rsidRDefault="001F7A5B" w:rsidP="00A566C7">
      <w:pPr>
        <w:tabs>
          <w:tab w:val="left" w:pos="2519"/>
          <w:tab w:val="left" w:pos="4788"/>
          <w:tab w:val="left" w:pos="7938"/>
        </w:tabs>
        <w:spacing w:after="0" w:line="240" w:lineRule="auto"/>
        <w:ind w:left="108"/>
        <w:jc w:val="left"/>
        <w:rPr>
          <w:rFonts w:cstheme="minorHAnsi"/>
          <w:b/>
          <w:sz w:val="24"/>
          <w:szCs w:val="24"/>
        </w:rPr>
      </w:pPr>
      <w:r w:rsidRPr="0029607E">
        <w:rPr>
          <w:rFonts w:cstheme="minorHAnsi"/>
          <w:sz w:val="24"/>
          <w:szCs w:val="24"/>
        </w:rPr>
        <w:t>Course/Section No.:</w:t>
      </w:r>
      <w:r w:rsidR="00142E61">
        <w:rPr>
          <w:rFonts w:cstheme="minorHAnsi"/>
          <w:sz w:val="24"/>
          <w:szCs w:val="24"/>
        </w:rPr>
        <w:t xml:space="preserve"> </w:t>
      </w:r>
      <w:r w:rsidR="002B3584">
        <w:rPr>
          <w:rFonts w:cstheme="minorHAnsi"/>
          <w:sz w:val="24"/>
          <w:szCs w:val="24"/>
        </w:rPr>
        <w:t>ACA 122</w:t>
      </w:r>
      <w:r w:rsidRPr="0029607E">
        <w:rPr>
          <w:rFonts w:cstheme="minorHAnsi"/>
          <w:b/>
          <w:sz w:val="24"/>
          <w:szCs w:val="24"/>
        </w:rPr>
        <w:tab/>
      </w:r>
      <w:r w:rsidRPr="0029607E">
        <w:rPr>
          <w:rFonts w:cstheme="minorHAnsi"/>
          <w:sz w:val="24"/>
          <w:szCs w:val="24"/>
        </w:rPr>
        <w:t xml:space="preserve">Course Title: </w:t>
      </w:r>
      <w:r w:rsidR="002B3584">
        <w:rPr>
          <w:rFonts w:cstheme="minorHAnsi"/>
          <w:sz w:val="24"/>
          <w:szCs w:val="24"/>
        </w:rPr>
        <w:t>College Transfer Success</w:t>
      </w:r>
    </w:p>
    <w:p w14:paraId="519F761B" w14:textId="267C56E9" w:rsidR="00560AB8" w:rsidRPr="0029607E" w:rsidRDefault="001F7A5B" w:rsidP="00A566C7">
      <w:pPr>
        <w:tabs>
          <w:tab w:val="left" w:pos="2519"/>
          <w:tab w:val="left" w:pos="4788"/>
          <w:tab w:val="left" w:pos="7938"/>
        </w:tabs>
        <w:spacing w:after="0" w:line="240" w:lineRule="auto"/>
        <w:ind w:left="108"/>
        <w:jc w:val="left"/>
        <w:rPr>
          <w:rFonts w:cstheme="minorHAnsi"/>
          <w:b/>
          <w:sz w:val="24"/>
          <w:szCs w:val="24"/>
          <w:highlight w:val="yellow"/>
        </w:rPr>
      </w:pPr>
      <w:r w:rsidRPr="0029607E">
        <w:rPr>
          <w:rFonts w:cstheme="minorHAnsi"/>
          <w:sz w:val="24"/>
          <w:szCs w:val="24"/>
        </w:rPr>
        <w:t>Term:</w:t>
      </w:r>
      <w:r w:rsidRPr="0029607E">
        <w:rPr>
          <w:rFonts w:cstheme="minorHAnsi"/>
          <w:sz w:val="24"/>
          <w:szCs w:val="24"/>
        </w:rPr>
        <w:tab/>
      </w:r>
      <w:r w:rsidRPr="0029607E">
        <w:rPr>
          <w:rFonts w:cstheme="minorHAnsi"/>
          <w:b/>
          <w:sz w:val="24"/>
          <w:szCs w:val="24"/>
        </w:rPr>
        <w:tab/>
      </w:r>
      <w:r w:rsidRPr="0029607E">
        <w:rPr>
          <w:rFonts w:cstheme="minorHAnsi"/>
          <w:sz w:val="24"/>
          <w:szCs w:val="24"/>
        </w:rPr>
        <w:t>Course Meeting Day/Times:</w:t>
      </w:r>
      <w:r w:rsidR="002B3584">
        <w:rPr>
          <w:rFonts w:cstheme="minorHAnsi"/>
          <w:sz w:val="24"/>
          <w:szCs w:val="24"/>
        </w:rPr>
        <w:t xml:space="preserve"> Online</w:t>
      </w:r>
    </w:p>
    <w:p w14:paraId="0D980F1F" w14:textId="1D0DB061" w:rsidR="001F7A5B" w:rsidRPr="0029607E" w:rsidRDefault="000D17EE" w:rsidP="00A566C7">
      <w:pPr>
        <w:tabs>
          <w:tab w:val="left" w:pos="2519"/>
          <w:tab w:val="left" w:pos="4788"/>
          <w:tab w:val="left" w:pos="7938"/>
        </w:tabs>
        <w:spacing w:after="0" w:line="240" w:lineRule="auto"/>
        <w:ind w:left="108"/>
        <w:jc w:val="left"/>
        <w:rPr>
          <w:rFonts w:cstheme="minorHAnsi"/>
          <w:b/>
          <w:sz w:val="24"/>
          <w:szCs w:val="24"/>
          <w:highlight w:val="yellow"/>
        </w:rPr>
      </w:pPr>
      <w:r w:rsidRPr="0029607E">
        <w:rPr>
          <w:rFonts w:cstheme="minorHAnsi"/>
          <w:sz w:val="24"/>
          <w:szCs w:val="24"/>
        </w:rPr>
        <w:t>Class Hours:</w:t>
      </w:r>
      <w:r w:rsidR="00A566C7">
        <w:rPr>
          <w:rFonts w:cstheme="minorHAnsi"/>
          <w:sz w:val="24"/>
          <w:szCs w:val="24"/>
        </w:rPr>
        <w:t xml:space="preserve"> </w:t>
      </w:r>
      <w:r w:rsidR="002B3584">
        <w:rPr>
          <w:rFonts w:cstheme="minorHAnsi"/>
          <w:sz w:val="24"/>
          <w:szCs w:val="24"/>
        </w:rPr>
        <w:t>1</w:t>
      </w:r>
      <w:r>
        <w:rPr>
          <w:rFonts w:cstheme="minorHAnsi"/>
          <w:sz w:val="24"/>
          <w:szCs w:val="24"/>
        </w:rPr>
        <w:tab/>
      </w:r>
      <w:r>
        <w:rPr>
          <w:rFonts w:cstheme="minorHAnsi"/>
          <w:sz w:val="24"/>
          <w:szCs w:val="24"/>
        </w:rPr>
        <w:tab/>
      </w:r>
      <w:r w:rsidR="001F7A5B" w:rsidRPr="0029607E">
        <w:rPr>
          <w:rFonts w:cstheme="minorHAnsi"/>
          <w:sz w:val="24"/>
          <w:szCs w:val="24"/>
        </w:rPr>
        <w:t>Course Location:</w:t>
      </w:r>
      <w:r w:rsidR="002B3584">
        <w:rPr>
          <w:rFonts w:cstheme="minorHAnsi"/>
          <w:sz w:val="24"/>
          <w:szCs w:val="24"/>
        </w:rPr>
        <w:t xml:space="preserve"> Online</w:t>
      </w:r>
    </w:p>
    <w:p w14:paraId="1D88C452" w14:textId="17B01DA0" w:rsidR="000723D9" w:rsidRPr="0029607E" w:rsidRDefault="000D17EE" w:rsidP="00A566C7">
      <w:pPr>
        <w:tabs>
          <w:tab w:val="left" w:pos="2519"/>
          <w:tab w:val="left" w:pos="4788"/>
          <w:tab w:val="left" w:pos="7938"/>
        </w:tabs>
        <w:spacing w:after="0" w:line="240" w:lineRule="auto"/>
        <w:ind w:left="108"/>
        <w:jc w:val="left"/>
        <w:rPr>
          <w:rFonts w:cstheme="minorHAnsi"/>
          <w:sz w:val="24"/>
          <w:szCs w:val="24"/>
        </w:rPr>
      </w:pPr>
      <w:r w:rsidRPr="0029607E">
        <w:rPr>
          <w:rFonts w:cstheme="minorHAnsi"/>
          <w:sz w:val="24"/>
          <w:szCs w:val="24"/>
        </w:rPr>
        <w:t>Lab Hours:</w:t>
      </w:r>
      <w:r w:rsidR="00A566C7">
        <w:rPr>
          <w:rFonts w:cstheme="minorHAnsi"/>
          <w:sz w:val="24"/>
          <w:szCs w:val="24"/>
        </w:rPr>
        <w:t xml:space="preserve"> </w:t>
      </w:r>
      <w:r w:rsidR="002B3584">
        <w:rPr>
          <w:rFonts w:cstheme="minorHAnsi"/>
          <w:sz w:val="24"/>
          <w:szCs w:val="24"/>
        </w:rPr>
        <w:t>1</w:t>
      </w:r>
      <w:r w:rsidR="001F7A5B" w:rsidRPr="0029607E">
        <w:rPr>
          <w:rFonts w:cstheme="minorHAnsi"/>
          <w:sz w:val="24"/>
          <w:szCs w:val="24"/>
        </w:rPr>
        <w:tab/>
      </w:r>
      <w:r w:rsidR="001F7A5B" w:rsidRPr="0029607E">
        <w:rPr>
          <w:rFonts w:cstheme="minorHAnsi"/>
          <w:b/>
          <w:sz w:val="24"/>
          <w:szCs w:val="24"/>
        </w:rPr>
        <w:tab/>
      </w:r>
      <w:r w:rsidR="001F7A5B" w:rsidRPr="0029607E">
        <w:rPr>
          <w:rFonts w:cstheme="minorHAnsi"/>
          <w:sz w:val="24"/>
          <w:szCs w:val="24"/>
        </w:rPr>
        <w:t>Clinical/Work Experience Hours:</w:t>
      </w:r>
      <w:r w:rsidR="000723D9" w:rsidRPr="0029607E">
        <w:rPr>
          <w:rFonts w:cstheme="minorHAnsi"/>
          <w:sz w:val="24"/>
          <w:szCs w:val="24"/>
        </w:rPr>
        <w:t xml:space="preserve"> </w:t>
      </w:r>
      <w:r w:rsidR="002B3584">
        <w:rPr>
          <w:rFonts w:cstheme="minorHAnsi"/>
          <w:sz w:val="24"/>
          <w:szCs w:val="24"/>
        </w:rPr>
        <w:t>0</w:t>
      </w:r>
    </w:p>
    <w:p w14:paraId="22E05023" w14:textId="5A6D4E20" w:rsidR="001F7A5B" w:rsidRPr="0029607E" w:rsidRDefault="001F7A5B" w:rsidP="00A566C7">
      <w:pPr>
        <w:tabs>
          <w:tab w:val="left" w:pos="2519"/>
          <w:tab w:val="left" w:pos="4788"/>
          <w:tab w:val="left" w:pos="7938"/>
        </w:tabs>
        <w:spacing w:after="0" w:line="240" w:lineRule="auto"/>
        <w:ind w:left="108"/>
        <w:jc w:val="left"/>
        <w:rPr>
          <w:rFonts w:cstheme="minorHAnsi"/>
          <w:b/>
          <w:sz w:val="24"/>
          <w:szCs w:val="24"/>
        </w:rPr>
      </w:pPr>
      <w:r w:rsidRPr="0029607E">
        <w:rPr>
          <w:rFonts w:cstheme="minorHAnsi"/>
          <w:sz w:val="24"/>
          <w:szCs w:val="24"/>
        </w:rPr>
        <w:t>Credit Hours:</w:t>
      </w:r>
      <w:r w:rsidR="00A566C7">
        <w:rPr>
          <w:rFonts w:cstheme="minorHAnsi"/>
          <w:sz w:val="24"/>
          <w:szCs w:val="24"/>
        </w:rPr>
        <w:t xml:space="preserve"> </w:t>
      </w:r>
      <w:r w:rsidR="002B3584">
        <w:rPr>
          <w:rFonts w:cstheme="minorHAnsi"/>
          <w:sz w:val="24"/>
          <w:szCs w:val="24"/>
        </w:rPr>
        <w:t>1</w:t>
      </w:r>
      <w:r w:rsidRPr="0029607E">
        <w:rPr>
          <w:rFonts w:cstheme="minorHAnsi"/>
          <w:sz w:val="24"/>
          <w:szCs w:val="24"/>
        </w:rPr>
        <w:tab/>
      </w:r>
    </w:p>
    <w:p w14:paraId="5E5FB9BF" w14:textId="77777777" w:rsidR="00807EC6" w:rsidRPr="0029607E" w:rsidRDefault="00807EC6" w:rsidP="00A566C7">
      <w:pPr>
        <w:pStyle w:val="Heading1"/>
        <w:jc w:val="left"/>
        <w:rPr>
          <w:rFonts w:cstheme="minorHAnsi"/>
          <w:szCs w:val="24"/>
        </w:rPr>
      </w:pPr>
      <w:r w:rsidRPr="0029607E">
        <w:rPr>
          <w:rFonts w:cstheme="minorHAnsi"/>
          <w:szCs w:val="24"/>
        </w:rPr>
        <w:t>Instructor Information</w:t>
      </w:r>
    </w:p>
    <w:p w14:paraId="7E0C7E38" w14:textId="77777777" w:rsidR="00A60269" w:rsidRDefault="00A60269" w:rsidP="00A566C7">
      <w:pPr>
        <w:tabs>
          <w:tab w:val="left" w:pos="2520"/>
          <w:tab w:val="left" w:pos="4839"/>
          <w:tab w:val="left" w:pos="6948"/>
        </w:tabs>
        <w:spacing w:after="0" w:line="240" w:lineRule="auto"/>
        <w:ind w:left="108"/>
        <w:jc w:val="left"/>
        <w:rPr>
          <w:rFonts w:cstheme="minorHAnsi"/>
          <w:sz w:val="24"/>
          <w:szCs w:val="24"/>
        </w:rPr>
        <w:sectPr w:rsidR="00A60269" w:rsidSect="007C3EA8">
          <w:headerReference w:type="default" r:id="rId11"/>
          <w:footerReference w:type="default" r:id="rId12"/>
          <w:headerReference w:type="first" r:id="rId13"/>
          <w:pgSz w:w="12240" w:h="15840"/>
          <w:pgMar w:top="1440" w:right="1440" w:bottom="1440" w:left="1440" w:header="288" w:footer="720" w:gutter="0"/>
          <w:cols w:space="720"/>
          <w:titlePg/>
          <w:docGrid w:linePitch="360"/>
        </w:sectPr>
      </w:pPr>
    </w:p>
    <w:p w14:paraId="4BBE0119" w14:textId="70D069BA" w:rsidR="002B3584" w:rsidRDefault="001F7A5B" w:rsidP="00A566C7">
      <w:pPr>
        <w:tabs>
          <w:tab w:val="left" w:pos="2520"/>
          <w:tab w:val="left" w:pos="4839"/>
          <w:tab w:val="left" w:pos="6948"/>
        </w:tabs>
        <w:spacing w:after="0" w:line="240" w:lineRule="auto"/>
        <w:ind w:left="108"/>
        <w:jc w:val="left"/>
        <w:rPr>
          <w:rFonts w:cstheme="minorHAnsi"/>
          <w:sz w:val="24"/>
          <w:szCs w:val="24"/>
        </w:rPr>
      </w:pPr>
      <w:r w:rsidRPr="0029607E">
        <w:rPr>
          <w:rFonts w:cstheme="minorHAnsi"/>
          <w:sz w:val="24"/>
          <w:szCs w:val="24"/>
        </w:rPr>
        <w:t>Instructor:</w:t>
      </w:r>
      <w:r w:rsidR="002B3584">
        <w:rPr>
          <w:rFonts w:cstheme="minorHAnsi"/>
          <w:sz w:val="24"/>
          <w:szCs w:val="24"/>
        </w:rPr>
        <w:t xml:space="preserve"> </w:t>
      </w:r>
    </w:p>
    <w:p w14:paraId="4AE20AF1" w14:textId="3CCC61F5" w:rsidR="001F7A5B" w:rsidRPr="0029607E" w:rsidRDefault="001F7A5B" w:rsidP="00A566C7">
      <w:pPr>
        <w:tabs>
          <w:tab w:val="left" w:pos="2520"/>
          <w:tab w:val="left" w:pos="4839"/>
          <w:tab w:val="left" w:pos="6948"/>
        </w:tabs>
        <w:spacing w:after="0" w:line="240" w:lineRule="auto"/>
        <w:ind w:left="108"/>
        <w:jc w:val="left"/>
        <w:rPr>
          <w:rFonts w:cstheme="minorHAnsi"/>
          <w:sz w:val="24"/>
          <w:szCs w:val="24"/>
          <w:highlight w:val="yellow"/>
        </w:rPr>
      </w:pPr>
      <w:r w:rsidRPr="0029607E">
        <w:rPr>
          <w:rFonts w:cstheme="minorHAnsi"/>
          <w:sz w:val="24"/>
          <w:szCs w:val="24"/>
        </w:rPr>
        <w:t>Office Location:</w:t>
      </w:r>
      <w:r w:rsidR="002B3584">
        <w:rPr>
          <w:rFonts w:cstheme="minorHAnsi"/>
          <w:sz w:val="24"/>
          <w:szCs w:val="24"/>
        </w:rPr>
        <w:t xml:space="preserve"> </w:t>
      </w:r>
    </w:p>
    <w:p w14:paraId="6C6C419A" w14:textId="0B1EEF3B" w:rsidR="002B3584" w:rsidRDefault="001F7A5B" w:rsidP="00A566C7">
      <w:pPr>
        <w:tabs>
          <w:tab w:val="left" w:pos="2520"/>
          <w:tab w:val="left" w:pos="4839"/>
          <w:tab w:val="left" w:pos="6948"/>
        </w:tabs>
        <w:spacing w:after="0" w:line="240" w:lineRule="auto"/>
        <w:ind w:left="108"/>
        <w:jc w:val="left"/>
        <w:rPr>
          <w:rFonts w:cstheme="minorHAnsi"/>
          <w:sz w:val="24"/>
          <w:szCs w:val="24"/>
        </w:rPr>
      </w:pPr>
      <w:r w:rsidRPr="0029607E">
        <w:rPr>
          <w:rFonts w:cstheme="minorHAnsi"/>
          <w:sz w:val="24"/>
          <w:szCs w:val="24"/>
        </w:rPr>
        <w:t>Telephone Number:</w:t>
      </w:r>
      <w:r w:rsidR="002B3584">
        <w:rPr>
          <w:rFonts w:cstheme="minorHAnsi"/>
          <w:sz w:val="24"/>
          <w:szCs w:val="24"/>
        </w:rPr>
        <w:t xml:space="preserve"> </w:t>
      </w:r>
    </w:p>
    <w:p w14:paraId="5526227D" w14:textId="5450A3E9" w:rsidR="002B3584" w:rsidRDefault="001F7A5B" w:rsidP="00A566C7">
      <w:pPr>
        <w:tabs>
          <w:tab w:val="left" w:pos="2520"/>
          <w:tab w:val="left" w:pos="4839"/>
          <w:tab w:val="left" w:pos="6948"/>
        </w:tabs>
        <w:spacing w:after="0" w:line="240" w:lineRule="auto"/>
        <w:ind w:left="108"/>
        <w:jc w:val="left"/>
        <w:rPr>
          <w:rFonts w:cstheme="minorHAnsi"/>
          <w:bCs/>
          <w:sz w:val="24"/>
          <w:szCs w:val="24"/>
        </w:rPr>
      </w:pPr>
      <w:r w:rsidRPr="0029607E">
        <w:rPr>
          <w:rFonts w:cstheme="minorHAnsi"/>
          <w:bCs/>
          <w:sz w:val="24"/>
          <w:szCs w:val="24"/>
        </w:rPr>
        <w:t>Office Hours:</w:t>
      </w:r>
      <w:r w:rsidR="00A566C7">
        <w:rPr>
          <w:rFonts w:cstheme="minorHAnsi"/>
          <w:bCs/>
          <w:sz w:val="24"/>
          <w:szCs w:val="24"/>
        </w:rPr>
        <w:t xml:space="preserve"> by appointment</w:t>
      </w:r>
    </w:p>
    <w:p w14:paraId="6C544A98" w14:textId="31343615" w:rsidR="00A60269" w:rsidRDefault="00A60269" w:rsidP="00A566C7">
      <w:pPr>
        <w:tabs>
          <w:tab w:val="left" w:pos="720"/>
          <w:tab w:val="left" w:pos="1440"/>
          <w:tab w:val="left" w:pos="2520"/>
          <w:tab w:val="right" w:pos="3600"/>
          <w:tab w:val="left" w:pos="4839"/>
          <w:tab w:val="left" w:pos="6948"/>
        </w:tabs>
        <w:spacing w:after="0" w:line="240" w:lineRule="auto"/>
        <w:ind w:left="1440" w:hanging="1332"/>
        <w:jc w:val="left"/>
        <w:rPr>
          <w:rFonts w:cstheme="minorHAnsi"/>
          <w:sz w:val="24"/>
          <w:szCs w:val="24"/>
        </w:rPr>
      </w:pPr>
      <w:r w:rsidRPr="0029607E">
        <w:rPr>
          <w:rFonts w:cstheme="minorHAnsi"/>
          <w:sz w:val="24"/>
          <w:szCs w:val="24"/>
        </w:rPr>
        <w:t>E-Mail Address:</w:t>
      </w:r>
      <w:r>
        <w:rPr>
          <w:rFonts w:cstheme="minorHAnsi"/>
          <w:sz w:val="24"/>
          <w:szCs w:val="24"/>
        </w:rPr>
        <w:t xml:space="preserve"> </w:t>
      </w:r>
      <w:r>
        <w:rPr>
          <w:rFonts w:cstheme="minorHAnsi"/>
          <w:sz w:val="24"/>
          <w:szCs w:val="24"/>
        </w:rPr>
        <w:br/>
      </w:r>
    </w:p>
    <w:p w14:paraId="65E6A66B" w14:textId="0016F1EC" w:rsidR="001F7A5B" w:rsidRDefault="00A60269" w:rsidP="00A566C7">
      <w:pPr>
        <w:tabs>
          <w:tab w:val="left" w:pos="720"/>
          <w:tab w:val="left" w:pos="1440"/>
          <w:tab w:val="left" w:pos="2520"/>
          <w:tab w:val="right" w:pos="3600"/>
          <w:tab w:val="left" w:pos="4839"/>
          <w:tab w:val="left" w:pos="6948"/>
        </w:tabs>
        <w:spacing w:after="0" w:line="240" w:lineRule="auto"/>
        <w:ind w:left="1440" w:hanging="1332"/>
        <w:jc w:val="left"/>
        <w:rPr>
          <w:rStyle w:val="Hyperlink"/>
          <w:rFonts w:cstheme="minorHAnsi"/>
          <w:sz w:val="24"/>
          <w:szCs w:val="24"/>
        </w:rPr>
      </w:pPr>
      <w:proofErr w:type="spellStart"/>
      <w:r w:rsidRPr="0029607E">
        <w:rPr>
          <w:rFonts w:cstheme="minorHAnsi"/>
          <w:sz w:val="24"/>
          <w:szCs w:val="24"/>
        </w:rPr>
        <w:t>MyRCC</w:t>
      </w:r>
      <w:proofErr w:type="spellEnd"/>
      <w:r w:rsidRPr="0029607E">
        <w:rPr>
          <w:rFonts w:cstheme="minorHAnsi"/>
          <w:sz w:val="24"/>
          <w:szCs w:val="24"/>
        </w:rPr>
        <w:t xml:space="preserve"> Portal</w:t>
      </w:r>
      <w:r>
        <w:rPr>
          <w:rFonts w:cstheme="minorHAnsi"/>
          <w:sz w:val="24"/>
          <w:szCs w:val="24"/>
        </w:rPr>
        <w:t xml:space="preserve"> </w:t>
      </w:r>
      <w:hyperlink r:id="rId14" w:tooltip="One-stop access to e-mail, classes, and web advisor " w:history="1">
        <w:r w:rsidRPr="0029607E">
          <w:rPr>
            <w:rStyle w:val="Hyperlink"/>
            <w:rFonts w:cstheme="minorHAnsi"/>
            <w:sz w:val="24"/>
            <w:szCs w:val="24"/>
          </w:rPr>
          <w:t>https://my.robeson.edu</w:t>
        </w:r>
      </w:hyperlink>
    </w:p>
    <w:p w14:paraId="61C3AEE6" w14:textId="5252A6BD" w:rsidR="00A60269" w:rsidRDefault="00A60269" w:rsidP="00A566C7">
      <w:pPr>
        <w:tabs>
          <w:tab w:val="left" w:pos="720"/>
          <w:tab w:val="left" w:pos="1440"/>
          <w:tab w:val="left" w:pos="2520"/>
          <w:tab w:val="right" w:pos="3600"/>
          <w:tab w:val="left" w:pos="4839"/>
          <w:tab w:val="left" w:pos="6948"/>
        </w:tabs>
        <w:spacing w:after="0" w:line="240" w:lineRule="auto"/>
        <w:ind w:left="1440" w:hanging="1332"/>
        <w:jc w:val="left"/>
        <w:rPr>
          <w:rFonts w:cstheme="minorHAnsi"/>
          <w:sz w:val="24"/>
          <w:szCs w:val="24"/>
        </w:rPr>
      </w:pPr>
      <w:r w:rsidRPr="0029607E">
        <w:rPr>
          <w:rFonts w:cstheme="minorHAnsi"/>
          <w:sz w:val="24"/>
          <w:szCs w:val="24"/>
        </w:rPr>
        <w:t xml:space="preserve">Open </w:t>
      </w:r>
      <w:r>
        <w:rPr>
          <w:rFonts w:cstheme="minorHAnsi"/>
          <w:sz w:val="24"/>
          <w:szCs w:val="24"/>
        </w:rPr>
        <w:t xml:space="preserve">LMS </w:t>
      </w:r>
      <w:r w:rsidRPr="0029607E">
        <w:rPr>
          <w:rFonts w:cstheme="minorHAnsi"/>
          <w:sz w:val="24"/>
          <w:szCs w:val="24"/>
        </w:rPr>
        <w:t>Access Port</w:t>
      </w:r>
      <w:r>
        <w:rPr>
          <w:rFonts w:cstheme="minorHAnsi"/>
          <w:sz w:val="24"/>
          <w:szCs w:val="24"/>
        </w:rPr>
        <w:t>al</w:t>
      </w:r>
    </w:p>
    <w:p w14:paraId="4414D5D0" w14:textId="12289B5B" w:rsidR="00A60269" w:rsidRPr="0029607E" w:rsidRDefault="006A0D10" w:rsidP="00A566C7">
      <w:pPr>
        <w:tabs>
          <w:tab w:val="left" w:pos="720"/>
          <w:tab w:val="left" w:pos="1440"/>
          <w:tab w:val="left" w:pos="2520"/>
          <w:tab w:val="right" w:pos="3600"/>
          <w:tab w:val="left" w:pos="4839"/>
          <w:tab w:val="left" w:pos="6948"/>
        </w:tabs>
        <w:spacing w:after="0" w:line="240" w:lineRule="auto"/>
        <w:ind w:left="1440" w:hanging="1332"/>
        <w:jc w:val="left"/>
        <w:rPr>
          <w:rFonts w:cstheme="minorHAnsi"/>
          <w:b/>
          <w:bCs/>
          <w:sz w:val="24"/>
          <w:szCs w:val="24"/>
        </w:rPr>
      </w:pPr>
      <w:hyperlink r:id="rId15" w:history="1">
        <w:r w:rsidR="00A60269" w:rsidRPr="000053A3">
          <w:rPr>
            <w:rStyle w:val="Hyperlink"/>
            <w:rFonts w:cstheme="minorHAnsi"/>
            <w:sz w:val="24"/>
            <w:szCs w:val="24"/>
          </w:rPr>
          <w:t>http://robeson.mrooms3.net</w:t>
        </w:r>
      </w:hyperlink>
    </w:p>
    <w:p w14:paraId="4FF3416F" w14:textId="77777777" w:rsidR="00A60269" w:rsidRDefault="00A60269" w:rsidP="00A566C7">
      <w:pPr>
        <w:pStyle w:val="Heading1"/>
        <w:jc w:val="left"/>
        <w:rPr>
          <w:rFonts w:cstheme="minorHAnsi"/>
          <w:szCs w:val="24"/>
        </w:rPr>
        <w:sectPr w:rsidR="00A60269" w:rsidSect="00A60269">
          <w:type w:val="continuous"/>
          <w:pgSz w:w="12240" w:h="15840"/>
          <w:pgMar w:top="1440" w:right="1440" w:bottom="1440" w:left="1440" w:header="288" w:footer="720" w:gutter="0"/>
          <w:cols w:num="2" w:space="720"/>
          <w:titlePg/>
          <w:docGrid w:linePitch="360"/>
        </w:sectPr>
      </w:pPr>
    </w:p>
    <w:p w14:paraId="1C626242" w14:textId="40531FAF" w:rsidR="00BA0241" w:rsidRPr="0029607E" w:rsidRDefault="00BA0241" w:rsidP="00A566C7">
      <w:pPr>
        <w:pStyle w:val="Heading1"/>
        <w:jc w:val="left"/>
        <w:rPr>
          <w:rFonts w:cstheme="minorHAnsi"/>
          <w:szCs w:val="24"/>
        </w:rPr>
      </w:pPr>
      <w:r w:rsidRPr="0029607E">
        <w:rPr>
          <w:rFonts w:cstheme="minorHAnsi"/>
          <w:szCs w:val="24"/>
        </w:rPr>
        <w:t>Course Description</w:t>
      </w:r>
    </w:p>
    <w:p w14:paraId="5FB6D8BD" w14:textId="77777777" w:rsidR="00D811FD" w:rsidRPr="0029607E" w:rsidRDefault="00D811FD" w:rsidP="00A566C7">
      <w:pPr>
        <w:pStyle w:val="Default"/>
        <w:rPr>
          <w:rFonts w:asciiTheme="minorHAnsi" w:hAnsiTheme="minorHAnsi" w:cstheme="minorHAnsi"/>
        </w:rPr>
      </w:pPr>
    </w:p>
    <w:p w14:paraId="04A5B763" w14:textId="302F83DA" w:rsidR="00D811FD" w:rsidRPr="0029607E" w:rsidRDefault="00D811FD" w:rsidP="00A566C7">
      <w:pPr>
        <w:pStyle w:val="Heading2"/>
        <w:spacing w:before="0"/>
        <w:jc w:val="left"/>
        <w:rPr>
          <w:rFonts w:asciiTheme="minorHAnsi" w:hAnsiTheme="minorHAnsi" w:cstheme="minorHAnsi"/>
          <w:szCs w:val="24"/>
        </w:rPr>
      </w:pPr>
      <w:r w:rsidRPr="0029607E">
        <w:rPr>
          <w:rFonts w:asciiTheme="minorHAnsi" w:hAnsiTheme="minorHAnsi" w:cstheme="minorHAnsi"/>
          <w:szCs w:val="24"/>
        </w:rPr>
        <w:t xml:space="preserve">Course Description (CCL) </w:t>
      </w:r>
    </w:p>
    <w:p w14:paraId="42B80BC4" w14:textId="6CDBECC3" w:rsidR="005B410E" w:rsidRPr="002B3584" w:rsidRDefault="002B3584" w:rsidP="00A566C7">
      <w:pPr>
        <w:jc w:val="left"/>
        <w:rPr>
          <w:rFonts w:ascii="Calibri" w:hAnsi="Calibri" w:cs="Calibri"/>
          <w:sz w:val="32"/>
          <w:szCs w:val="32"/>
        </w:rPr>
      </w:pPr>
      <w:r w:rsidRPr="002B3584">
        <w:rPr>
          <w:rStyle w:val="normaltextrun"/>
          <w:rFonts w:ascii="Calibri" w:hAnsi="Calibri" w:cs="Calibri"/>
          <w:color w:val="000000"/>
          <w:sz w:val="24"/>
          <w:szCs w:val="24"/>
          <w:shd w:val="clear" w:color="auto" w:fill="FFFFFF"/>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 skills for a successful academic transition. Upon completion, students should be able to develop an academic plan to transition successfully to senior institutions.</w:t>
      </w:r>
      <w:r w:rsidRPr="002B3584">
        <w:rPr>
          <w:rStyle w:val="eop"/>
          <w:rFonts w:ascii="Calibri" w:hAnsi="Calibri" w:cs="Calibri"/>
          <w:color w:val="000000"/>
          <w:sz w:val="24"/>
          <w:szCs w:val="24"/>
          <w:shd w:val="clear" w:color="auto" w:fill="FFFFFF"/>
        </w:rPr>
        <w:t> </w:t>
      </w:r>
    </w:p>
    <w:p w14:paraId="3D85A942" w14:textId="77777777" w:rsidR="002B3584" w:rsidRDefault="00F2720A" w:rsidP="00A566C7">
      <w:pPr>
        <w:jc w:val="left"/>
        <w:rPr>
          <w:rFonts w:cstheme="minorHAnsi"/>
          <w:sz w:val="24"/>
          <w:szCs w:val="24"/>
        </w:rPr>
      </w:pPr>
      <w:r w:rsidRPr="0029607E">
        <w:rPr>
          <w:rStyle w:val="Heading2Char"/>
          <w:rFonts w:asciiTheme="minorHAnsi" w:hAnsiTheme="minorHAnsi" w:cstheme="minorHAnsi"/>
          <w:szCs w:val="24"/>
        </w:rPr>
        <w:t>Prerequisite:</w:t>
      </w:r>
      <w:r w:rsidRPr="0029607E">
        <w:rPr>
          <w:rFonts w:cstheme="minorHAnsi"/>
          <w:b/>
          <w:sz w:val="24"/>
          <w:szCs w:val="24"/>
        </w:rPr>
        <w:tab/>
      </w:r>
      <w:r w:rsidR="002B3584">
        <w:rPr>
          <w:rFonts w:cstheme="minorHAnsi"/>
          <w:sz w:val="24"/>
          <w:szCs w:val="24"/>
        </w:rPr>
        <w:t xml:space="preserve">None </w:t>
      </w:r>
    </w:p>
    <w:p w14:paraId="64D00B07" w14:textId="534A7A68" w:rsidR="00F2720A" w:rsidRPr="0029607E" w:rsidRDefault="00F2720A" w:rsidP="00A566C7">
      <w:pPr>
        <w:jc w:val="left"/>
        <w:rPr>
          <w:rFonts w:cstheme="minorHAnsi"/>
          <w:b/>
          <w:sz w:val="24"/>
          <w:szCs w:val="24"/>
        </w:rPr>
      </w:pPr>
      <w:r w:rsidRPr="0029607E">
        <w:rPr>
          <w:rStyle w:val="Heading2Char"/>
          <w:rFonts w:asciiTheme="minorHAnsi" w:hAnsiTheme="minorHAnsi" w:cstheme="minorHAnsi"/>
          <w:szCs w:val="24"/>
        </w:rPr>
        <w:t>Co-requisite:</w:t>
      </w:r>
      <w:r w:rsidRPr="0029607E">
        <w:rPr>
          <w:rFonts w:cstheme="minorHAnsi"/>
          <w:b/>
          <w:sz w:val="24"/>
          <w:szCs w:val="24"/>
        </w:rPr>
        <w:tab/>
      </w:r>
      <w:r w:rsidR="002B3584">
        <w:rPr>
          <w:rFonts w:cstheme="minorHAnsi"/>
          <w:sz w:val="24"/>
          <w:szCs w:val="24"/>
        </w:rPr>
        <w:t>None</w:t>
      </w:r>
    </w:p>
    <w:p w14:paraId="2A8C6533" w14:textId="77777777" w:rsidR="00D811FD" w:rsidRPr="00E018E2" w:rsidRDefault="00D811FD" w:rsidP="00A566C7">
      <w:pPr>
        <w:pStyle w:val="Heading1"/>
        <w:jc w:val="left"/>
        <w:rPr>
          <w:rFonts w:cstheme="minorHAnsi"/>
          <w:szCs w:val="24"/>
        </w:rPr>
      </w:pPr>
      <w:r w:rsidRPr="00E018E2">
        <w:rPr>
          <w:rFonts w:cstheme="minorHAnsi"/>
          <w:szCs w:val="24"/>
        </w:rPr>
        <w:t xml:space="preserve">Course Student Learning Outcomes </w:t>
      </w:r>
    </w:p>
    <w:p w14:paraId="5D53529C" w14:textId="77777777" w:rsidR="002B3584" w:rsidRPr="002B3584" w:rsidRDefault="002B3584" w:rsidP="00A566C7">
      <w:pPr>
        <w:jc w:val="left"/>
        <w:rPr>
          <w:rFonts w:cstheme="minorHAnsi"/>
          <w:sz w:val="24"/>
          <w:szCs w:val="24"/>
        </w:rPr>
      </w:pPr>
      <w:r w:rsidRPr="002B3584">
        <w:rPr>
          <w:rFonts w:cstheme="minorHAnsi"/>
          <w:sz w:val="24"/>
          <w:szCs w:val="24"/>
        </w:rPr>
        <w:t>At the end of this course, students who pass with a C or better grade should be able to do the following:  </w:t>
      </w:r>
    </w:p>
    <w:p w14:paraId="609518BD" w14:textId="77777777" w:rsidR="002B3584" w:rsidRPr="002B3584" w:rsidRDefault="002B3584" w:rsidP="00A566C7">
      <w:pPr>
        <w:numPr>
          <w:ilvl w:val="0"/>
          <w:numId w:val="30"/>
        </w:numPr>
        <w:jc w:val="left"/>
        <w:rPr>
          <w:rFonts w:cstheme="minorHAnsi"/>
          <w:sz w:val="24"/>
          <w:szCs w:val="24"/>
        </w:rPr>
      </w:pPr>
      <w:r w:rsidRPr="002B3584">
        <w:rPr>
          <w:rFonts w:cstheme="minorHAnsi"/>
          <w:sz w:val="24"/>
          <w:szCs w:val="24"/>
        </w:rPr>
        <w:t>Develop a strategic plan for completing community college academic goals, including certificates, diplomas, and/or associate degrees. </w:t>
      </w:r>
    </w:p>
    <w:p w14:paraId="52E30458" w14:textId="77777777" w:rsidR="002B3584" w:rsidRPr="002B3584" w:rsidRDefault="002B3584" w:rsidP="00A566C7">
      <w:pPr>
        <w:numPr>
          <w:ilvl w:val="0"/>
          <w:numId w:val="31"/>
        </w:numPr>
        <w:jc w:val="left"/>
        <w:rPr>
          <w:rFonts w:cstheme="minorHAnsi"/>
          <w:sz w:val="24"/>
          <w:szCs w:val="24"/>
        </w:rPr>
      </w:pPr>
      <w:r w:rsidRPr="002B3584">
        <w:rPr>
          <w:rFonts w:cstheme="minorHAnsi"/>
          <w:sz w:val="24"/>
          <w:szCs w:val="24"/>
        </w:rPr>
        <w:t>Develop a strategic plan for transferring to a university and preparing for a new career. </w:t>
      </w:r>
    </w:p>
    <w:p w14:paraId="6A2A7D35" w14:textId="77777777" w:rsidR="002B3584" w:rsidRPr="002B3584" w:rsidRDefault="002B3584" w:rsidP="00A566C7">
      <w:pPr>
        <w:numPr>
          <w:ilvl w:val="0"/>
          <w:numId w:val="32"/>
        </w:numPr>
        <w:jc w:val="left"/>
        <w:rPr>
          <w:rFonts w:cstheme="minorHAnsi"/>
          <w:sz w:val="24"/>
          <w:szCs w:val="24"/>
        </w:rPr>
      </w:pPr>
      <w:r w:rsidRPr="002B3584">
        <w:rPr>
          <w:rFonts w:cstheme="minorHAnsi"/>
          <w:sz w:val="24"/>
          <w:szCs w:val="24"/>
        </w:rPr>
        <w:t>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 </w:t>
      </w:r>
    </w:p>
    <w:p w14:paraId="7B1240E7" w14:textId="77777777" w:rsidR="002B3584" w:rsidRPr="002B3584" w:rsidRDefault="002B3584" w:rsidP="00A566C7">
      <w:pPr>
        <w:numPr>
          <w:ilvl w:val="0"/>
          <w:numId w:val="33"/>
        </w:numPr>
        <w:jc w:val="left"/>
        <w:rPr>
          <w:rFonts w:cstheme="minorHAnsi"/>
          <w:sz w:val="24"/>
          <w:szCs w:val="24"/>
        </w:rPr>
      </w:pPr>
      <w:r w:rsidRPr="002B3584">
        <w:rPr>
          <w:rFonts w:cstheme="minorHAnsi"/>
          <w:sz w:val="24"/>
          <w:szCs w:val="24"/>
        </w:rPr>
        <w:lastRenderedPageBreak/>
        <w:t>Evaluate learning strategies, including note-taking, test-taking, information processing, time management, and memorization techniques, and identify strategies for improvement. </w:t>
      </w:r>
    </w:p>
    <w:p w14:paraId="0650D848" w14:textId="77777777" w:rsidR="002B3584" w:rsidRPr="002B3584" w:rsidRDefault="002B3584" w:rsidP="00A566C7">
      <w:pPr>
        <w:numPr>
          <w:ilvl w:val="0"/>
          <w:numId w:val="34"/>
        </w:numPr>
        <w:jc w:val="left"/>
        <w:rPr>
          <w:rFonts w:cstheme="minorHAnsi"/>
          <w:sz w:val="24"/>
          <w:szCs w:val="24"/>
        </w:rPr>
      </w:pPr>
      <w:r w:rsidRPr="002B3584">
        <w:rPr>
          <w:rFonts w:cstheme="minorHAnsi"/>
          <w:sz w:val="24"/>
          <w:szCs w:val="24"/>
        </w:rPr>
        <w:t>Identify essential college resources, including financial aid, advising, registration, tutoring, library services, computer labs, and counseling services and recognize the importance of these resources on student success. </w:t>
      </w:r>
    </w:p>
    <w:p w14:paraId="6685E718" w14:textId="77777777" w:rsidR="002B3584" w:rsidRPr="002B3584" w:rsidRDefault="002B3584" w:rsidP="00A566C7">
      <w:pPr>
        <w:numPr>
          <w:ilvl w:val="0"/>
          <w:numId w:val="35"/>
        </w:numPr>
        <w:jc w:val="left"/>
        <w:rPr>
          <w:rFonts w:cstheme="minorHAnsi"/>
          <w:sz w:val="24"/>
          <w:szCs w:val="24"/>
        </w:rPr>
      </w:pPr>
      <w:r w:rsidRPr="002B3584">
        <w:rPr>
          <w:rFonts w:cstheme="minorHAnsi"/>
          <w:sz w:val="24"/>
          <w:szCs w:val="24"/>
        </w:rPr>
        <w:t>Identify essential college policies and procedures, including academic integrity such as avoiding plagiarism; calculating GPA, and maintaining satisfactory academic progress for financial aid eligibility and/or good academic standing. </w:t>
      </w:r>
    </w:p>
    <w:p w14:paraId="67131C2F" w14:textId="10CD5C44" w:rsidR="00D811FD" w:rsidRPr="0029607E" w:rsidRDefault="00D811FD" w:rsidP="00A566C7">
      <w:pPr>
        <w:jc w:val="left"/>
        <w:rPr>
          <w:rFonts w:cstheme="minorHAnsi"/>
          <w:sz w:val="24"/>
          <w:szCs w:val="24"/>
        </w:rPr>
      </w:pPr>
    </w:p>
    <w:p w14:paraId="79237C01" w14:textId="4B6B6D84" w:rsidR="00BA0241" w:rsidRDefault="00BA0241" w:rsidP="00A566C7">
      <w:pPr>
        <w:pStyle w:val="Heading1"/>
        <w:jc w:val="left"/>
      </w:pPr>
      <w:r w:rsidRPr="0029607E">
        <w:t>Required Textbooks</w:t>
      </w:r>
      <w:r w:rsidR="00A566C7">
        <w:t>—Available online</w:t>
      </w:r>
    </w:p>
    <w:p w14:paraId="58622ABB" w14:textId="171AF322" w:rsidR="00337A01" w:rsidRPr="00337A01" w:rsidRDefault="00337A01" w:rsidP="00A566C7">
      <w:pPr>
        <w:spacing w:after="0"/>
        <w:jc w:val="left"/>
        <w:rPr>
          <w:sz w:val="24"/>
          <w:szCs w:val="24"/>
        </w:rPr>
      </w:pPr>
      <w:r w:rsidRPr="00337A01">
        <w:rPr>
          <w:sz w:val="24"/>
          <w:szCs w:val="24"/>
        </w:rPr>
        <w:t>FOCUS on Community College Success, 5</w:t>
      </w:r>
      <w:r w:rsidRPr="00337A01">
        <w:rPr>
          <w:sz w:val="24"/>
          <w:szCs w:val="24"/>
          <w:vertAlign w:val="superscript"/>
        </w:rPr>
        <w:t>th</w:t>
      </w:r>
      <w:r w:rsidRPr="00337A01">
        <w:rPr>
          <w:sz w:val="24"/>
          <w:szCs w:val="24"/>
        </w:rPr>
        <w:t xml:space="preserve"> Edition </w:t>
      </w:r>
    </w:p>
    <w:p w14:paraId="7FEE245B" w14:textId="7A59B5C1" w:rsidR="00337A01" w:rsidRPr="00337A01" w:rsidRDefault="00337A01" w:rsidP="00A566C7">
      <w:pPr>
        <w:spacing w:after="0"/>
        <w:jc w:val="left"/>
        <w:rPr>
          <w:sz w:val="24"/>
          <w:szCs w:val="24"/>
        </w:rPr>
      </w:pPr>
      <w:r w:rsidRPr="00337A01">
        <w:rPr>
          <w:sz w:val="24"/>
          <w:szCs w:val="24"/>
        </w:rPr>
        <w:t xml:space="preserve">Dr. Constance Staley </w:t>
      </w:r>
    </w:p>
    <w:p w14:paraId="5E9EAA64" w14:textId="52C3C63B" w:rsidR="00337A01" w:rsidRPr="00337A01" w:rsidRDefault="00337A01" w:rsidP="00A566C7">
      <w:pPr>
        <w:spacing w:after="0"/>
        <w:jc w:val="left"/>
        <w:rPr>
          <w:sz w:val="24"/>
          <w:szCs w:val="24"/>
        </w:rPr>
      </w:pPr>
      <w:r w:rsidRPr="00337A01">
        <w:rPr>
          <w:sz w:val="24"/>
          <w:szCs w:val="24"/>
        </w:rPr>
        <w:t>ISBN-10: 1-337-40612-0</w:t>
      </w:r>
    </w:p>
    <w:p w14:paraId="3B989A7A" w14:textId="2F3122CA" w:rsidR="00337A01" w:rsidRPr="00337A01" w:rsidRDefault="00337A01" w:rsidP="00A566C7">
      <w:pPr>
        <w:spacing w:after="0"/>
        <w:jc w:val="left"/>
        <w:rPr>
          <w:sz w:val="24"/>
          <w:szCs w:val="24"/>
        </w:rPr>
      </w:pPr>
      <w:r w:rsidRPr="00337A01">
        <w:rPr>
          <w:sz w:val="24"/>
          <w:szCs w:val="24"/>
        </w:rPr>
        <w:t>ISBN-13: 978-1-337-40612-3</w:t>
      </w:r>
    </w:p>
    <w:p w14:paraId="0AEB33E1" w14:textId="1B33F295" w:rsidR="0029607E" w:rsidRPr="0029607E" w:rsidRDefault="0029607E" w:rsidP="00A566C7">
      <w:pPr>
        <w:jc w:val="left"/>
        <w:rPr>
          <w:rFonts w:cstheme="minorHAnsi"/>
          <w:b/>
          <w:sz w:val="24"/>
          <w:szCs w:val="24"/>
        </w:rPr>
      </w:pPr>
    </w:p>
    <w:p w14:paraId="358E3B14" w14:textId="19AEF696" w:rsidR="00731CBA" w:rsidRPr="0029607E" w:rsidRDefault="007C3EA8" w:rsidP="00A566C7">
      <w:pPr>
        <w:pStyle w:val="Heading2"/>
        <w:jc w:val="left"/>
        <w:rPr>
          <w:rFonts w:asciiTheme="minorHAnsi" w:hAnsiTheme="minorHAnsi" w:cstheme="minorHAnsi"/>
          <w:szCs w:val="24"/>
        </w:rPr>
      </w:pPr>
      <w:r w:rsidRPr="0029607E">
        <w:rPr>
          <w:rFonts w:asciiTheme="minorHAnsi" w:hAnsiTheme="minorHAnsi" w:cstheme="minorHAnsi"/>
          <w:szCs w:val="24"/>
        </w:rPr>
        <w:br/>
      </w:r>
      <w:r w:rsidR="00731CBA" w:rsidRPr="0029607E">
        <w:rPr>
          <w:rFonts w:asciiTheme="minorHAnsi" w:hAnsiTheme="minorHAnsi" w:cstheme="minorHAnsi"/>
          <w:szCs w:val="24"/>
        </w:rPr>
        <w:t>Supplemental Reading</w:t>
      </w:r>
      <w:r w:rsidR="00D53F05" w:rsidRPr="0029607E">
        <w:rPr>
          <w:rFonts w:asciiTheme="minorHAnsi" w:hAnsiTheme="minorHAnsi" w:cstheme="minorHAnsi"/>
          <w:szCs w:val="24"/>
        </w:rPr>
        <w:t>s</w:t>
      </w:r>
    </w:p>
    <w:p w14:paraId="42ADF6A7" w14:textId="2A5271AD" w:rsidR="002B3584" w:rsidRPr="002B3584" w:rsidRDefault="002B3584" w:rsidP="00A566C7">
      <w:pPr>
        <w:pStyle w:val="NoSpacing"/>
        <w:jc w:val="left"/>
        <w:rPr>
          <w:rFonts w:cstheme="minorHAnsi"/>
          <w:sz w:val="24"/>
          <w:szCs w:val="24"/>
        </w:rPr>
      </w:pPr>
      <w:r w:rsidRPr="002B3584">
        <w:rPr>
          <w:rFonts w:cstheme="minorHAnsi"/>
          <w:sz w:val="24"/>
          <w:szCs w:val="24"/>
        </w:rPr>
        <w:t>In addition to the textbook, students are expected to read scholarly articles that will enhance their understanding of various issues. These readings may serve as the basis for short and long writing assignments. Supplemental readings will be assigned in class and may be part of quizzes. </w:t>
      </w:r>
    </w:p>
    <w:p w14:paraId="24E15462" w14:textId="105CD065" w:rsidR="0029607E" w:rsidRPr="002C0102" w:rsidRDefault="0029607E" w:rsidP="00A566C7">
      <w:pPr>
        <w:pStyle w:val="NoSpacing"/>
        <w:jc w:val="left"/>
        <w:rPr>
          <w:rFonts w:cstheme="minorHAnsi"/>
          <w:sz w:val="24"/>
          <w:szCs w:val="24"/>
          <w:highlight w:val="yellow"/>
        </w:rPr>
      </w:pPr>
    </w:p>
    <w:p w14:paraId="285AA4E3" w14:textId="77777777" w:rsidR="0029607E" w:rsidRPr="0029607E" w:rsidRDefault="0029607E" w:rsidP="00A566C7">
      <w:pPr>
        <w:pStyle w:val="Heading1"/>
        <w:jc w:val="left"/>
      </w:pPr>
      <w:r w:rsidRPr="0029607E">
        <w:t>Methods of Instruction</w:t>
      </w:r>
    </w:p>
    <w:p w14:paraId="38747048" w14:textId="77777777" w:rsidR="0029607E" w:rsidRPr="0029607E" w:rsidRDefault="0029607E" w:rsidP="00A566C7">
      <w:pPr>
        <w:widowControl w:val="0"/>
        <w:autoSpaceDE w:val="0"/>
        <w:autoSpaceDN w:val="0"/>
        <w:adjustRightInd w:val="0"/>
        <w:spacing w:after="0" w:line="50" w:lineRule="exact"/>
        <w:jc w:val="left"/>
        <w:rPr>
          <w:rFonts w:cstheme="minorHAnsi"/>
          <w:sz w:val="24"/>
          <w:szCs w:val="24"/>
        </w:rPr>
      </w:pPr>
    </w:p>
    <w:p w14:paraId="66045B00" w14:textId="169DA4DA" w:rsidR="0029607E" w:rsidRDefault="002C0102" w:rsidP="00A566C7">
      <w:pPr>
        <w:widowControl w:val="0"/>
        <w:overflowPunct w:val="0"/>
        <w:autoSpaceDE w:val="0"/>
        <w:autoSpaceDN w:val="0"/>
        <w:adjustRightInd w:val="0"/>
        <w:spacing w:after="0" w:line="276" w:lineRule="auto"/>
        <w:jc w:val="left"/>
        <w:rPr>
          <w:rFonts w:cstheme="minorHAnsi"/>
          <w:sz w:val="24"/>
          <w:szCs w:val="24"/>
        </w:rPr>
      </w:pPr>
      <w:r w:rsidRPr="002C0102">
        <w:rPr>
          <w:rFonts w:cstheme="minorHAnsi"/>
          <w:sz w:val="24"/>
          <w:szCs w:val="24"/>
        </w:rPr>
        <w:t>used in this course may include any or all of the following:  lecture, PowerPoint slides, notes, group discussions, computer lab assignments, journal entries, and writing projects. </w:t>
      </w:r>
    </w:p>
    <w:p w14:paraId="716F05C0" w14:textId="0F33BC0E" w:rsidR="00BA0241" w:rsidRPr="0029607E" w:rsidRDefault="00BA0241" w:rsidP="00A566C7">
      <w:pPr>
        <w:pStyle w:val="Heading1"/>
        <w:jc w:val="left"/>
      </w:pPr>
      <w:r w:rsidRPr="0029607E">
        <w:t>Course Requirements</w:t>
      </w:r>
    </w:p>
    <w:p w14:paraId="0F068A01" w14:textId="7AA327E6" w:rsidR="008F0201" w:rsidRPr="0029607E" w:rsidRDefault="008F0201" w:rsidP="00A566C7">
      <w:pPr>
        <w:pStyle w:val="Heading2"/>
        <w:jc w:val="left"/>
        <w:rPr>
          <w:rFonts w:asciiTheme="minorHAnsi" w:hAnsiTheme="minorHAnsi" w:cstheme="minorHAnsi"/>
          <w:szCs w:val="24"/>
        </w:rPr>
      </w:pPr>
      <w:r w:rsidRPr="0029607E">
        <w:rPr>
          <w:rFonts w:asciiTheme="minorHAnsi" w:hAnsiTheme="minorHAnsi" w:cstheme="minorHAnsi"/>
          <w:szCs w:val="24"/>
        </w:rPr>
        <w:t xml:space="preserve">Final Grade Determinants – Weights of Assignment Categories </w:t>
      </w:r>
    </w:p>
    <w:p w14:paraId="5A6FD74E" w14:textId="54C2B814" w:rsidR="00E31BBF" w:rsidRPr="0029607E" w:rsidRDefault="002C0102" w:rsidP="00A566C7">
      <w:pPr>
        <w:tabs>
          <w:tab w:val="decimal" w:pos="4680"/>
        </w:tabs>
        <w:spacing w:before="120" w:after="0" w:line="240" w:lineRule="auto"/>
        <w:ind w:left="804"/>
        <w:jc w:val="left"/>
        <w:rPr>
          <w:rFonts w:cstheme="minorHAnsi"/>
          <w:sz w:val="24"/>
          <w:szCs w:val="24"/>
        </w:rPr>
      </w:pPr>
      <w:r>
        <w:rPr>
          <w:rFonts w:cstheme="minorHAnsi"/>
          <w:sz w:val="24"/>
          <w:szCs w:val="24"/>
        </w:rPr>
        <w:t>Portfolio</w:t>
      </w:r>
      <w:r w:rsidR="00E31BBF" w:rsidRPr="0029607E">
        <w:rPr>
          <w:rFonts w:cstheme="minorHAnsi"/>
          <w:sz w:val="24"/>
          <w:szCs w:val="24"/>
        </w:rPr>
        <w:tab/>
      </w:r>
      <w:r>
        <w:rPr>
          <w:rFonts w:cstheme="minorHAnsi"/>
          <w:sz w:val="24"/>
          <w:szCs w:val="24"/>
        </w:rPr>
        <w:t>40</w:t>
      </w:r>
      <w:r w:rsidR="00AE34D4" w:rsidRPr="0029607E">
        <w:rPr>
          <w:rFonts w:cstheme="minorHAnsi"/>
          <w:sz w:val="24"/>
          <w:szCs w:val="24"/>
        </w:rPr>
        <w:t xml:space="preserve"> </w:t>
      </w:r>
      <w:r w:rsidR="00E31BBF" w:rsidRPr="0029607E">
        <w:rPr>
          <w:rFonts w:cstheme="minorHAnsi"/>
          <w:sz w:val="24"/>
          <w:szCs w:val="24"/>
        </w:rPr>
        <w:t>%</w:t>
      </w:r>
    </w:p>
    <w:p w14:paraId="48A02B1C" w14:textId="5AD6198C" w:rsidR="00087FC5" w:rsidRPr="0029607E" w:rsidRDefault="002C0102" w:rsidP="00A566C7">
      <w:pPr>
        <w:tabs>
          <w:tab w:val="decimal" w:pos="4680"/>
        </w:tabs>
        <w:spacing w:before="120" w:after="0" w:line="240" w:lineRule="auto"/>
        <w:ind w:left="804"/>
        <w:jc w:val="left"/>
        <w:rPr>
          <w:rFonts w:cstheme="minorHAnsi"/>
          <w:sz w:val="24"/>
          <w:szCs w:val="24"/>
        </w:rPr>
      </w:pPr>
      <w:r>
        <w:rPr>
          <w:rFonts w:cstheme="minorHAnsi"/>
          <w:sz w:val="24"/>
          <w:szCs w:val="24"/>
        </w:rPr>
        <w:t>Assignments</w:t>
      </w:r>
      <w:r w:rsidR="00087FC5" w:rsidRPr="0029607E">
        <w:rPr>
          <w:rFonts w:cstheme="minorHAnsi"/>
          <w:sz w:val="24"/>
          <w:szCs w:val="24"/>
        </w:rPr>
        <w:tab/>
      </w:r>
      <w:r>
        <w:rPr>
          <w:rFonts w:cstheme="minorHAnsi"/>
          <w:sz w:val="24"/>
          <w:szCs w:val="24"/>
        </w:rPr>
        <w:t>30</w:t>
      </w:r>
      <w:r w:rsidR="00087FC5" w:rsidRPr="0029607E">
        <w:rPr>
          <w:rFonts w:cstheme="minorHAnsi"/>
          <w:sz w:val="24"/>
          <w:szCs w:val="24"/>
        </w:rPr>
        <w:t>%</w:t>
      </w:r>
    </w:p>
    <w:p w14:paraId="43A2AF35" w14:textId="644386E1" w:rsidR="00087FC5" w:rsidRDefault="002C0102" w:rsidP="00A566C7">
      <w:pPr>
        <w:tabs>
          <w:tab w:val="decimal" w:pos="4680"/>
        </w:tabs>
        <w:spacing w:before="120" w:after="0" w:line="240" w:lineRule="auto"/>
        <w:ind w:left="804"/>
        <w:jc w:val="left"/>
        <w:rPr>
          <w:rFonts w:cstheme="minorHAnsi"/>
          <w:sz w:val="24"/>
          <w:szCs w:val="24"/>
        </w:rPr>
      </w:pPr>
      <w:r>
        <w:rPr>
          <w:rFonts w:cstheme="minorHAnsi"/>
          <w:sz w:val="24"/>
          <w:szCs w:val="24"/>
        </w:rPr>
        <w:t>Quizzes</w:t>
      </w:r>
      <w:r w:rsidR="00087FC5" w:rsidRPr="0029607E">
        <w:rPr>
          <w:rFonts w:cstheme="minorHAnsi"/>
          <w:sz w:val="24"/>
          <w:szCs w:val="24"/>
        </w:rPr>
        <w:tab/>
      </w:r>
      <w:r w:rsidR="00930AEB">
        <w:rPr>
          <w:rFonts w:cstheme="minorHAnsi"/>
          <w:sz w:val="24"/>
          <w:szCs w:val="24"/>
        </w:rPr>
        <w:t>2</w:t>
      </w:r>
      <w:r>
        <w:rPr>
          <w:rFonts w:cstheme="minorHAnsi"/>
          <w:sz w:val="24"/>
          <w:szCs w:val="24"/>
        </w:rPr>
        <w:t>0</w:t>
      </w:r>
      <w:r w:rsidR="00087FC5" w:rsidRPr="0029607E">
        <w:rPr>
          <w:rFonts w:cstheme="minorHAnsi"/>
          <w:sz w:val="24"/>
          <w:szCs w:val="24"/>
        </w:rPr>
        <w:t>%</w:t>
      </w:r>
    </w:p>
    <w:p w14:paraId="0D9A62CC" w14:textId="2E9E7357" w:rsidR="00930AEB" w:rsidRPr="0029607E" w:rsidRDefault="00930AEB" w:rsidP="00A566C7">
      <w:pPr>
        <w:tabs>
          <w:tab w:val="decimal" w:pos="4680"/>
        </w:tabs>
        <w:spacing w:before="120" w:after="0" w:line="240" w:lineRule="auto"/>
        <w:ind w:left="804"/>
        <w:jc w:val="left"/>
        <w:rPr>
          <w:rFonts w:cstheme="minorHAnsi"/>
          <w:sz w:val="24"/>
          <w:szCs w:val="24"/>
        </w:rPr>
      </w:pPr>
      <w:r>
        <w:rPr>
          <w:rFonts w:cstheme="minorHAnsi"/>
          <w:sz w:val="24"/>
          <w:szCs w:val="24"/>
        </w:rPr>
        <w:t xml:space="preserve">Self Service Academic Plan </w:t>
      </w:r>
      <w:r>
        <w:rPr>
          <w:rFonts w:cstheme="minorHAnsi"/>
          <w:sz w:val="24"/>
          <w:szCs w:val="24"/>
        </w:rPr>
        <w:tab/>
        <w:t>10%</w:t>
      </w:r>
    </w:p>
    <w:p w14:paraId="04445DE0" w14:textId="432A649A" w:rsidR="002C0102" w:rsidRPr="002C0102" w:rsidRDefault="002C0102" w:rsidP="00A566C7">
      <w:pPr>
        <w:tabs>
          <w:tab w:val="decimal" w:pos="4680"/>
        </w:tabs>
        <w:spacing w:before="120" w:after="0" w:line="240" w:lineRule="auto"/>
        <w:ind w:left="720"/>
        <w:jc w:val="left"/>
        <w:rPr>
          <w:rFonts w:cstheme="minorHAnsi"/>
          <w:sz w:val="24"/>
          <w:szCs w:val="24"/>
        </w:rPr>
      </w:pPr>
      <w:r w:rsidRPr="002C0102">
        <w:rPr>
          <w:rFonts w:cstheme="minorHAnsi"/>
          <w:b/>
          <w:bCs/>
          <w:sz w:val="24"/>
          <w:szCs w:val="24"/>
        </w:rPr>
        <w:lastRenderedPageBreak/>
        <w:t>Portfolio</w:t>
      </w:r>
      <w:r w:rsidRPr="002C0102">
        <w:rPr>
          <w:rFonts w:cstheme="minorHAnsi"/>
          <w:sz w:val="24"/>
          <w:szCs w:val="24"/>
        </w:rPr>
        <w:t> – Portfolios display the students</w:t>
      </w:r>
      <w:r w:rsidR="00A566C7">
        <w:rPr>
          <w:rFonts w:cstheme="minorHAnsi"/>
          <w:sz w:val="24"/>
          <w:szCs w:val="24"/>
        </w:rPr>
        <w:t>’</w:t>
      </w:r>
      <w:r w:rsidRPr="002C0102">
        <w:rPr>
          <w:rFonts w:cstheme="minorHAnsi"/>
          <w:sz w:val="24"/>
          <w:szCs w:val="24"/>
        </w:rPr>
        <w:t xml:space="preserve"> compiled work that shows </w:t>
      </w:r>
      <w:r w:rsidR="00A566C7">
        <w:rPr>
          <w:rFonts w:cstheme="minorHAnsi"/>
          <w:sz w:val="24"/>
          <w:szCs w:val="24"/>
        </w:rPr>
        <w:t>their</w:t>
      </w:r>
      <w:r w:rsidRPr="002C0102">
        <w:rPr>
          <w:rFonts w:cstheme="minorHAnsi"/>
          <w:sz w:val="24"/>
          <w:szCs w:val="24"/>
        </w:rPr>
        <w:t xml:space="preserve"> plan to transfer to a</w:t>
      </w:r>
      <w:r w:rsidR="00A566C7">
        <w:rPr>
          <w:rFonts w:cstheme="minorHAnsi"/>
          <w:sz w:val="24"/>
          <w:szCs w:val="24"/>
        </w:rPr>
        <w:t xml:space="preserve">nother </w:t>
      </w:r>
      <w:r w:rsidRPr="002C0102">
        <w:rPr>
          <w:rFonts w:cstheme="minorHAnsi"/>
          <w:sz w:val="24"/>
          <w:szCs w:val="24"/>
        </w:rPr>
        <w:t>institution. The guidelines, expectations, and the grading rubric for the portfolio will be discussed in class and posted in Moodle. </w:t>
      </w:r>
    </w:p>
    <w:p w14:paraId="4DD21844" w14:textId="77777777" w:rsidR="002C0102" w:rsidRP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sz w:val="24"/>
          <w:szCs w:val="24"/>
        </w:rPr>
        <w:t> </w:t>
      </w:r>
    </w:p>
    <w:p w14:paraId="0FF9C3E5" w14:textId="77777777" w:rsidR="002C0102" w:rsidRP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b/>
          <w:bCs/>
          <w:sz w:val="24"/>
          <w:szCs w:val="24"/>
        </w:rPr>
        <w:t>Assignments </w:t>
      </w:r>
      <w:r w:rsidRPr="002C0102">
        <w:rPr>
          <w:rFonts w:cstheme="minorHAnsi"/>
          <w:sz w:val="24"/>
          <w:szCs w:val="24"/>
        </w:rPr>
        <w:t>– Assignments will be assigned in class and posted and submitted in Moodle.  Late work will not be accepted. Assignments must be completed in order to count for web attendance.  Not completing Discussion Boards will result in one absence. </w:t>
      </w:r>
    </w:p>
    <w:p w14:paraId="7BDCDDD6" w14:textId="77777777" w:rsidR="002C0102" w:rsidRP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b/>
          <w:bCs/>
          <w:sz w:val="24"/>
          <w:szCs w:val="24"/>
        </w:rPr>
        <w:t> </w:t>
      </w:r>
      <w:r w:rsidRPr="002C0102">
        <w:rPr>
          <w:rFonts w:cstheme="minorHAnsi"/>
          <w:sz w:val="24"/>
          <w:szCs w:val="24"/>
        </w:rPr>
        <w:t> </w:t>
      </w:r>
    </w:p>
    <w:p w14:paraId="63375D0A" w14:textId="313A5EC0" w:rsid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b/>
          <w:bCs/>
          <w:sz w:val="24"/>
          <w:szCs w:val="24"/>
        </w:rPr>
        <w:t>Quizzes</w:t>
      </w:r>
      <w:r w:rsidRPr="002C0102">
        <w:rPr>
          <w:rFonts w:cstheme="minorHAnsi"/>
          <w:sz w:val="24"/>
          <w:szCs w:val="24"/>
        </w:rPr>
        <w:t xml:space="preserve"> – Quizzes </w:t>
      </w:r>
      <w:r w:rsidR="00930AEB">
        <w:rPr>
          <w:rFonts w:cstheme="minorHAnsi"/>
          <w:sz w:val="24"/>
          <w:szCs w:val="24"/>
        </w:rPr>
        <w:t xml:space="preserve">for units and sections from the textbook </w:t>
      </w:r>
      <w:r w:rsidRPr="002C0102">
        <w:rPr>
          <w:rFonts w:cstheme="minorHAnsi"/>
          <w:sz w:val="24"/>
          <w:szCs w:val="24"/>
        </w:rPr>
        <w:t>will be done in Moodle</w:t>
      </w:r>
      <w:r w:rsidR="00930AEB">
        <w:rPr>
          <w:rFonts w:cstheme="minorHAnsi"/>
          <w:sz w:val="24"/>
          <w:szCs w:val="24"/>
        </w:rPr>
        <w:t xml:space="preserve"> or in Cengage</w:t>
      </w:r>
      <w:r w:rsidRPr="002C0102">
        <w:rPr>
          <w:rFonts w:cstheme="minorHAnsi"/>
          <w:sz w:val="24"/>
          <w:szCs w:val="24"/>
        </w:rPr>
        <w:t xml:space="preserve">. If a quiz is not completed during the allotted time, it will be </w:t>
      </w:r>
      <w:r w:rsidR="00930AEB">
        <w:rPr>
          <w:rFonts w:cstheme="minorHAnsi"/>
          <w:sz w:val="24"/>
          <w:szCs w:val="24"/>
        </w:rPr>
        <w:t xml:space="preserve">a </w:t>
      </w:r>
      <w:r w:rsidRPr="002C0102">
        <w:rPr>
          <w:rFonts w:cstheme="minorHAnsi"/>
          <w:sz w:val="24"/>
          <w:szCs w:val="24"/>
        </w:rPr>
        <w:t>zero. Quizzes will not be reopened. </w:t>
      </w:r>
    </w:p>
    <w:p w14:paraId="2751B675" w14:textId="04D15DA8" w:rsidR="00131AD9" w:rsidRDefault="00131AD9" w:rsidP="00A566C7">
      <w:pPr>
        <w:tabs>
          <w:tab w:val="decimal" w:pos="4680"/>
        </w:tabs>
        <w:spacing w:before="120" w:after="0" w:line="240" w:lineRule="auto"/>
        <w:ind w:left="804"/>
        <w:jc w:val="left"/>
        <w:rPr>
          <w:rFonts w:cstheme="minorHAnsi"/>
          <w:sz w:val="24"/>
          <w:szCs w:val="24"/>
        </w:rPr>
      </w:pPr>
    </w:p>
    <w:p w14:paraId="6F029D84" w14:textId="42DCAD38" w:rsidR="00131AD9" w:rsidRPr="002C0102" w:rsidRDefault="00FE3F14" w:rsidP="00A566C7">
      <w:pPr>
        <w:tabs>
          <w:tab w:val="decimal" w:pos="4680"/>
        </w:tabs>
        <w:spacing w:before="120" w:after="0" w:line="240" w:lineRule="auto"/>
        <w:ind w:left="804"/>
        <w:jc w:val="left"/>
        <w:rPr>
          <w:rFonts w:cstheme="minorHAnsi"/>
          <w:sz w:val="24"/>
          <w:szCs w:val="24"/>
        </w:rPr>
      </w:pPr>
      <w:r w:rsidRPr="00FE3F14">
        <w:rPr>
          <w:rFonts w:cstheme="minorHAnsi"/>
          <w:b/>
          <w:sz w:val="24"/>
          <w:szCs w:val="24"/>
        </w:rPr>
        <w:t>Academic Plan</w:t>
      </w:r>
      <w:r>
        <w:rPr>
          <w:rFonts w:cstheme="minorHAnsi"/>
          <w:sz w:val="24"/>
          <w:szCs w:val="24"/>
        </w:rPr>
        <w:t xml:space="preserve"> – Students will prepare a complete 4-semester curriculum plan I Self Service</w:t>
      </w:r>
    </w:p>
    <w:p w14:paraId="5DF9440A" w14:textId="77777777" w:rsidR="002C0102" w:rsidRP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sz w:val="24"/>
          <w:szCs w:val="24"/>
        </w:rPr>
        <w:t>  </w:t>
      </w:r>
    </w:p>
    <w:p w14:paraId="3EB413B1" w14:textId="77777777" w:rsidR="002C0102" w:rsidRPr="002C0102" w:rsidRDefault="002C0102" w:rsidP="00A566C7">
      <w:pPr>
        <w:tabs>
          <w:tab w:val="decimal" w:pos="4680"/>
        </w:tabs>
        <w:spacing w:before="120" w:after="0" w:line="240" w:lineRule="auto"/>
        <w:ind w:left="804"/>
        <w:jc w:val="left"/>
        <w:rPr>
          <w:rFonts w:cstheme="minorHAnsi"/>
          <w:sz w:val="24"/>
          <w:szCs w:val="24"/>
        </w:rPr>
      </w:pPr>
      <w:r w:rsidRPr="002C0102">
        <w:rPr>
          <w:rFonts w:cstheme="minorHAnsi"/>
          <w:b/>
          <w:bCs/>
          <w:sz w:val="24"/>
          <w:szCs w:val="24"/>
        </w:rPr>
        <w:t>Final Exam</w:t>
      </w:r>
      <w:r w:rsidRPr="002C0102">
        <w:rPr>
          <w:rFonts w:cstheme="minorHAnsi"/>
          <w:sz w:val="24"/>
          <w:szCs w:val="24"/>
        </w:rPr>
        <w:t> – The final exam will be a comprehensive exam.  The exam will be done in Moodle.  If the exam is not completed during the allotted time, it will result in a zero. No late work will be accepted. </w:t>
      </w:r>
    </w:p>
    <w:p w14:paraId="02B6EEAB" w14:textId="77777777" w:rsidR="002C0102" w:rsidRPr="0029607E" w:rsidRDefault="002C0102" w:rsidP="00A566C7">
      <w:pPr>
        <w:tabs>
          <w:tab w:val="decimal" w:pos="4680"/>
        </w:tabs>
        <w:spacing w:before="120" w:after="0" w:line="240" w:lineRule="auto"/>
        <w:ind w:left="804"/>
        <w:jc w:val="left"/>
        <w:rPr>
          <w:rFonts w:cstheme="minorHAnsi"/>
          <w:sz w:val="24"/>
          <w:szCs w:val="24"/>
        </w:rPr>
      </w:pPr>
    </w:p>
    <w:p w14:paraId="316243F2" w14:textId="78F1C34E" w:rsidR="00BA0241" w:rsidRPr="0029607E" w:rsidRDefault="00215A84" w:rsidP="00A566C7">
      <w:pPr>
        <w:pStyle w:val="Heading1"/>
        <w:jc w:val="left"/>
      </w:pPr>
      <w:r w:rsidRPr="0029607E">
        <w:t>G</w:t>
      </w:r>
      <w:r w:rsidR="003E29F8" w:rsidRPr="0029607E">
        <w:t>rading Scale</w:t>
      </w:r>
    </w:p>
    <w:p w14:paraId="25C1C7C3" w14:textId="77777777" w:rsidR="00BC500C" w:rsidRPr="0029607E" w:rsidRDefault="00BC500C" w:rsidP="00A566C7">
      <w:pPr>
        <w:tabs>
          <w:tab w:val="left" w:pos="2272"/>
        </w:tabs>
        <w:spacing w:before="60" w:after="0"/>
        <w:ind w:left="835"/>
        <w:jc w:val="left"/>
        <w:rPr>
          <w:rFonts w:cstheme="minorHAnsi"/>
          <w:sz w:val="24"/>
          <w:szCs w:val="24"/>
        </w:rPr>
      </w:pPr>
      <w:r w:rsidRPr="0029607E">
        <w:rPr>
          <w:rFonts w:cstheme="minorHAnsi"/>
          <w:sz w:val="24"/>
          <w:szCs w:val="24"/>
        </w:rPr>
        <w:t>A</w:t>
      </w:r>
      <w:r w:rsidRPr="0029607E">
        <w:rPr>
          <w:rFonts w:cstheme="minorHAnsi"/>
          <w:sz w:val="24"/>
          <w:szCs w:val="24"/>
        </w:rPr>
        <w:tab/>
        <w:t>90-100</w:t>
      </w:r>
    </w:p>
    <w:p w14:paraId="16193CB7" w14:textId="77777777" w:rsidR="00BC500C" w:rsidRPr="0029607E" w:rsidRDefault="00BC500C" w:rsidP="00A566C7">
      <w:pPr>
        <w:tabs>
          <w:tab w:val="left" w:pos="2272"/>
        </w:tabs>
        <w:spacing w:before="60" w:after="0"/>
        <w:ind w:left="835"/>
        <w:jc w:val="left"/>
        <w:rPr>
          <w:rFonts w:cstheme="minorHAnsi"/>
          <w:sz w:val="24"/>
          <w:szCs w:val="24"/>
        </w:rPr>
      </w:pPr>
      <w:r w:rsidRPr="0029607E">
        <w:rPr>
          <w:rFonts w:cstheme="minorHAnsi"/>
          <w:sz w:val="24"/>
          <w:szCs w:val="24"/>
        </w:rPr>
        <w:t>B</w:t>
      </w:r>
      <w:r w:rsidRPr="0029607E">
        <w:rPr>
          <w:rFonts w:cstheme="minorHAnsi"/>
          <w:sz w:val="24"/>
          <w:szCs w:val="24"/>
        </w:rPr>
        <w:tab/>
        <w:t>80-89</w:t>
      </w:r>
    </w:p>
    <w:p w14:paraId="613AE6C9" w14:textId="77777777" w:rsidR="00BC500C" w:rsidRPr="0029607E" w:rsidRDefault="00BC500C" w:rsidP="00A566C7">
      <w:pPr>
        <w:tabs>
          <w:tab w:val="left" w:pos="2272"/>
        </w:tabs>
        <w:spacing w:before="60" w:after="0"/>
        <w:ind w:left="835"/>
        <w:jc w:val="left"/>
        <w:rPr>
          <w:rFonts w:cstheme="minorHAnsi"/>
          <w:sz w:val="24"/>
          <w:szCs w:val="24"/>
        </w:rPr>
      </w:pPr>
      <w:r w:rsidRPr="0029607E">
        <w:rPr>
          <w:rFonts w:cstheme="minorHAnsi"/>
          <w:sz w:val="24"/>
          <w:szCs w:val="24"/>
        </w:rPr>
        <w:t>C</w:t>
      </w:r>
      <w:r w:rsidRPr="0029607E">
        <w:rPr>
          <w:rFonts w:cstheme="minorHAnsi"/>
          <w:sz w:val="24"/>
          <w:szCs w:val="24"/>
        </w:rPr>
        <w:tab/>
        <w:t>70-79</w:t>
      </w:r>
    </w:p>
    <w:p w14:paraId="2BB4909A" w14:textId="77777777" w:rsidR="00BC500C" w:rsidRPr="0029607E" w:rsidRDefault="00BC500C" w:rsidP="00A566C7">
      <w:pPr>
        <w:tabs>
          <w:tab w:val="left" w:pos="2272"/>
        </w:tabs>
        <w:spacing w:before="60" w:after="0"/>
        <w:ind w:left="835"/>
        <w:jc w:val="left"/>
        <w:rPr>
          <w:rFonts w:cstheme="minorHAnsi"/>
          <w:sz w:val="24"/>
          <w:szCs w:val="24"/>
        </w:rPr>
      </w:pPr>
      <w:r w:rsidRPr="0029607E">
        <w:rPr>
          <w:rFonts w:cstheme="minorHAnsi"/>
          <w:sz w:val="24"/>
          <w:szCs w:val="24"/>
        </w:rPr>
        <w:t>D</w:t>
      </w:r>
      <w:r w:rsidRPr="0029607E">
        <w:rPr>
          <w:rFonts w:cstheme="minorHAnsi"/>
          <w:sz w:val="24"/>
          <w:szCs w:val="24"/>
        </w:rPr>
        <w:tab/>
        <w:t>60-69</w:t>
      </w:r>
    </w:p>
    <w:p w14:paraId="491C26C8" w14:textId="77777777" w:rsidR="00BC500C" w:rsidRPr="0029607E" w:rsidRDefault="00BC500C" w:rsidP="00A566C7">
      <w:pPr>
        <w:tabs>
          <w:tab w:val="left" w:pos="2272"/>
        </w:tabs>
        <w:spacing w:before="60" w:after="0"/>
        <w:ind w:left="835"/>
        <w:jc w:val="left"/>
        <w:rPr>
          <w:rFonts w:cstheme="minorHAnsi"/>
          <w:sz w:val="24"/>
          <w:szCs w:val="24"/>
        </w:rPr>
      </w:pPr>
      <w:r w:rsidRPr="0029607E">
        <w:rPr>
          <w:rFonts w:cstheme="minorHAnsi"/>
          <w:sz w:val="24"/>
          <w:szCs w:val="24"/>
        </w:rPr>
        <w:t>F</w:t>
      </w:r>
      <w:r w:rsidRPr="0029607E">
        <w:rPr>
          <w:rFonts w:cstheme="minorHAnsi"/>
          <w:sz w:val="24"/>
          <w:szCs w:val="24"/>
        </w:rPr>
        <w:tab/>
        <w:t>Below 60</w:t>
      </w:r>
    </w:p>
    <w:p w14:paraId="270CDECB" w14:textId="50657462" w:rsidR="00BA0241" w:rsidRPr="0029607E" w:rsidRDefault="00E018E2" w:rsidP="00A566C7">
      <w:pPr>
        <w:pStyle w:val="Heading1"/>
        <w:jc w:val="left"/>
      </w:pPr>
      <w:r>
        <w:br/>
      </w:r>
      <w:r w:rsidR="00BA0241" w:rsidRPr="0029607E">
        <w:t>Tentative Exam Schedule</w:t>
      </w:r>
    </w:p>
    <w:p w14:paraId="33CBE48B" w14:textId="5DE1F20C" w:rsidR="00B3585E" w:rsidRPr="0029607E" w:rsidRDefault="00B3585E" w:rsidP="00A566C7">
      <w:pPr>
        <w:pStyle w:val="NoSpacing"/>
        <w:jc w:val="left"/>
        <w:rPr>
          <w:rFonts w:cstheme="minorHAnsi"/>
          <w:sz w:val="24"/>
          <w:szCs w:val="24"/>
        </w:rPr>
      </w:pPr>
      <w:r w:rsidRPr="0029607E">
        <w:rPr>
          <w:rFonts w:cstheme="minorHAnsi"/>
          <w:sz w:val="24"/>
          <w:szCs w:val="24"/>
        </w:rPr>
        <w:t xml:space="preserve">The final exam for this course </w:t>
      </w:r>
      <w:r w:rsidR="00AE34D4" w:rsidRPr="0029607E">
        <w:rPr>
          <w:rFonts w:cstheme="minorHAnsi"/>
          <w:sz w:val="24"/>
          <w:szCs w:val="24"/>
        </w:rPr>
        <w:t>will be given</w:t>
      </w:r>
      <w:r w:rsidR="006C6825">
        <w:rPr>
          <w:rFonts w:cstheme="minorHAnsi"/>
          <w:sz w:val="24"/>
          <w:szCs w:val="24"/>
        </w:rPr>
        <w:t xml:space="preserve"> during </w:t>
      </w:r>
      <w:r w:rsidR="00B207BB">
        <w:rPr>
          <w:rFonts w:cstheme="minorHAnsi"/>
          <w:sz w:val="24"/>
          <w:szCs w:val="24"/>
        </w:rPr>
        <w:t>l</w:t>
      </w:r>
      <w:r w:rsidR="006C6825">
        <w:rPr>
          <w:rFonts w:cstheme="minorHAnsi"/>
          <w:sz w:val="24"/>
          <w:szCs w:val="24"/>
        </w:rPr>
        <w:t>ast week of class</w:t>
      </w:r>
      <w:r w:rsidR="009E0E6A" w:rsidRPr="0029607E">
        <w:rPr>
          <w:rFonts w:cstheme="minorHAnsi"/>
          <w:sz w:val="24"/>
          <w:szCs w:val="24"/>
        </w:rPr>
        <w:t>.</w:t>
      </w:r>
    </w:p>
    <w:p w14:paraId="4B24C991" w14:textId="77777777" w:rsidR="00D05A3D" w:rsidRPr="0029607E" w:rsidRDefault="00D05A3D" w:rsidP="00A566C7">
      <w:pPr>
        <w:pStyle w:val="NoSpacing"/>
        <w:jc w:val="left"/>
        <w:rPr>
          <w:rFonts w:cstheme="minorHAnsi"/>
          <w:sz w:val="24"/>
          <w:szCs w:val="24"/>
        </w:rPr>
      </w:pPr>
    </w:p>
    <w:p w14:paraId="300B7752" w14:textId="18C45224" w:rsidR="00BA0241" w:rsidRPr="0029607E" w:rsidRDefault="00BA0241" w:rsidP="00A566C7">
      <w:pPr>
        <w:pStyle w:val="Heading1"/>
        <w:jc w:val="left"/>
      </w:pPr>
      <w:r w:rsidRPr="000723D9">
        <w:t>Withdrawal</w:t>
      </w:r>
    </w:p>
    <w:p w14:paraId="42ED61ED" w14:textId="34AD041A" w:rsidR="00B9620B" w:rsidRDefault="00B3585E" w:rsidP="00A566C7">
      <w:pPr>
        <w:pStyle w:val="NoSpacing"/>
        <w:jc w:val="left"/>
        <w:rPr>
          <w:rFonts w:cstheme="minorHAnsi"/>
          <w:sz w:val="24"/>
          <w:szCs w:val="24"/>
        </w:rPr>
      </w:pPr>
      <w:r w:rsidRPr="0029607E">
        <w:rPr>
          <w:rFonts w:cstheme="minorHAnsi"/>
          <w:sz w:val="24"/>
          <w:szCs w:val="24"/>
        </w:rPr>
        <w:t xml:space="preserve">The last day to withdraw from this class with a grade of “W” </w:t>
      </w:r>
      <w:r w:rsidR="006C6825" w:rsidRPr="0029607E">
        <w:rPr>
          <w:rFonts w:cstheme="minorHAnsi"/>
          <w:sz w:val="24"/>
          <w:szCs w:val="24"/>
        </w:rPr>
        <w:t>is</w:t>
      </w:r>
      <w:bookmarkStart w:id="0" w:name="_GoBack"/>
      <w:bookmarkEnd w:id="0"/>
      <w:r w:rsidR="0021572B" w:rsidRPr="0029607E">
        <w:rPr>
          <w:rFonts w:cstheme="minorHAnsi"/>
          <w:sz w:val="24"/>
          <w:szCs w:val="24"/>
        </w:rPr>
        <w:t>.</w:t>
      </w:r>
      <w:r w:rsidR="004838CE" w:rsidRPr="0029607E">
        <w:rPr>
          <w:rFonts w:cstheme="minorHAnsi"/>
          <w:sz w:val="24"/>
          <w:szCs w:val="24"/>
        </w:rPr>
        <w:t xml:space="preserve"> </w:t>
      </w:r>
      <w:r w:rsidR="00C26C7F" w:rsidRPr="0029607E">
        <w:rPr>
          <w:rFonts w:cstheme="minorHAnsi"/>
          <w:sz w:val="24"/>
          <w:szCs w:val="24"/>
        </w:rPr>
        <w:t xml:space="preserve">You </w:t>
      </w:r>
      <w:r w:rsidR="00D05A3D" w:rsidRPr="0029607E">
        <w:rPr>
          <w:rFonts w:cstheme="minorHAnsi"/>
          <w:sz w:val="24"/>
          <w:szCs w:val="24"/>
        </w:rPr>
        <w:t>can complete a</w:t>
      </w:r>
      <w:r w:rsidR="00C26C7F" w:rsidRPr="0029607E">
        <w:rPr>
          <w:rFonts w:cstheme="minorHAnsi"/>
          <w:sz w:val="24"/>
          <w:szCs w:val="24"/>
        </w:rPr>
        <w:t xml:space="preserve"> student drop form</w:t>
      </w:r>
      <w:r w:rsidR="00D05A3D" w:rsidRPr="0029607E">
        <w:rPr>
          <w:rFonts w:cstheme="minorHAnsi"/>
          <w:sz w:val="24"/>
          <w:szCs w:val="24"/>
        </w:rPr>
        <w:t xml:space="preserve"> by clicking on this link</w:t>
      </w:r>
      <w:r w:rsidR="00C26C7F" w:rsidRPr="0029607E">
        <w:rPr>
          <w:rFonts w:cstheme="minorHAnsi"/>
          <w:sz w:val="24"/>
          <w:szCs w:val="24"/>
        </w:rPr>
        <w:t xml:space="preserve"> </w:t>
      </w:r>
      <w:hyperlink r:id="rId16" w:history="1">
        <w:r w:rsidR="00AA603F" w:rsidRPr="0029607E">
          <w:rPr>
            <w:rStyle w:val="Hyperlink"/>
            <w:rFonts w:cstheme="minorHAnsi"/>
            <w:sz w:val="24"/>
            <w:szCs w:val="24"/>
          </w:rPr>
          <w:t>here</w:t>
        </w:r>
      </w:hyperlink>
      <w:r w:rsidR="00C26C7F" w:rsidRPr="0029607E">
        <w:rPr>
          <w:rFonts w:cstheme="minorHAnsi"/>
          <w:sz w:val="24"/>
          <w:szCs w:val="24"/>
        </w:rPr>
        <w:t>.</w:t>
      </w:r>
    </w:p>
    <w:p w14:paraId="72C6C432" w14:textId="46B86DA4" w:rsidR="00E14399" w:rsidRDefault="00E14399" w:rsidP="00A566C7">
      <w:pPr>
        <w:pStyle w:val="NoSpacing"/>
        <w:jc w:val="left"/>
        <w:rPr>
          <w:rFonts w:cstheme="minorHAnsi"/>
          <w:sz w:val="24"/>
          <w:szCs w:val="24"/>
        </w:rPr>
      </w:pPr>
    </w:p>
    <w:p w14:paraId="74715B3A" w14:textId="6DE718EE" w:rsidR="004109AA" w:rsidRDefault="004109AA" w:rsidP="00A566C7">
      <w:pPr>
        <w:pStyle w:val="NormalWeb"/>
        <w:rPr>
          <w:rFonts w:asciiTheme="minorHAnsi" w:hAnsiTheme="minorHAnsi" w:cstheme="minorHAnsi"/>
        </w:rPr>
      </w:pPr>
      <w:r>
        <w:rPr>
          <w:rFonts w:asciiTheme="minorHAnsi" w:hAnsiTheme="minorHAnsi" w:cstheme="minorHAnsi"/>
        </w:rPr>
        <w:lastRenderedPageBreak/>
        <w:t>Additionally, an instructor may execute an Administrative Withdrawal if there is a lack of effort</w:t>
      </w:r>
      <w:r w:rsidR="003E159E">
        <w:rPr>
          <w:rFonts w:asciiTheme="minorHAnsi" w:hAnsiTheme="minorHAnsi" w:cstheme="minorHAnsi"/>
        </w:rPr>
        <w:t xml:space="preserve">, </w:t>
      </w:r>
      <w:r>
        <w:rPr>
          <w:rFonts w:asciiTheme="minorHAnsi" w:hAnsiTheme="minorHAnsi" w:cstheme="minorHAnsi"/>
        </w:rPr>
        <w:t>participation or other good cause demonstrat</w:t>
      </w:r>
      <w:r w:rsidR="00A91D01">
        <w:rPr>
          <w:rFonts w:asciiTheme="minorHAnsi" w:hAnsiTheme="minorHAnsi" w:cstheme="minorHAnsi"/>
        </w:rPr>
        <w:t>ing</w:t>
      </w:r>
      <w:r>
        <w:rPr>
          <w:rFonts w:asciiTheme="minorHAnsi" w:hAnsiTheme="minorHAnsi" w:cstheme="minorHAnsi"/>
        </w:rPr>
        <w:t xml:space="preserve"> that the student does not intend to pursue the learning activities of the class.  It is the student’s responsibility to contact the instructor when they have missed assignments or missed instructional time. Instructors may allow students to complete/submit assignments in a delivery mode other than the primary delivery mode of the class to demonstrate </w:t>
      </w:r>
      <w:r>
        <w:rPr>
          <w:rStyle w:val="acalog-highlight-search-1"/>
          <w:rFonts w:asciiTheme="minorHAnsi" w:eastAsiaTheme="majorEastAsia" w:hAnsiTheme="minorHAnsi" w:cstheme="minorHAnsi"/>
        </w:rPr>
        <w:t>course progression</w:t>
      </w:r>
      <w:r>
        <w:rPr>
          <w:rFonts w:asciiTheme="minorHAnsi" w:hAnsiTheme="minorHAnsi" w:cstheme="minorHAnsi"/>
        </w:rPr>
        <w:t xml:space="preserve"> with the exception of the required enrollment activity for online, hybrid and blended courses. </w:t>
      </w:r>
    </w:p>
    <w:p w14:paraId="5449E979" w14:textId="1F26364A" w:rsidR="00BC3DAD" w:rsidRDefault="00BC3DAD" w:rsidP="00A566C7">
      <w:pPr>
        <w:pStyle w:val="Heading1"/>
        <w:jc w:val="left"/>
      </w:pPr>
      <w:r w:rsidRPr="000723D9">
        <w:t>Class Attendance</w:t>
      </w:r>
    </w:p>
    <w:p w14:paraId="3368FFB7" w14:textId="77777777" w:rsidR="004109AA" w:rsidRPr="00A60269" w:rsidRDefault="004109AA" w:rsidP="00A566C7">
      <w:pPr>
        <w:jc w:val="left"/>
        <w:rPr>
          <w:rFonts w:cstheme="minorHAnsi"/>
          <w:sz w:val="24"/>
          <w:szCs w:val="24"/>
        </w:rPr>
      </w:pPr>
      <w:r w:rsidRPr="00A60269">
        <w:rPr>
          <w:rFonts w:cstheme="minorHAnsi"/>
          <w:sz w:val="24"/>
          <w:szCs w:val="24"/>
        </w:rPr>
        <w:t xml:space="preserve">Regular class </w:t>
      </w:r>
      <w:r w:rsidRPr="00A60269">
        <w:rPr>
          <w:rStyle w:val="acalog-highlight-search-1"/>
          <w:rFonts w:cstheme="minorHAnsi"/>
          <w:sz w:val="24"/>
          <w:szCs w:val="24"/>
        </w:rPr>
        <w:t>attendance</w:t>
      </w:r>
      <w:r w:rsidRPr="00A60269">
        <w:rPr>
          <w:rFonts w:cstheme="minorHAnsi"/>
          <w:sz w:val="24"/>
          <w:szCs w:val="24"/>
        </w:rPr>
        <w:t xml:space="preserve"> is expected of students.  The College is committed to the principle that regular and punctual class </w:t>
      </w:r>
      <w:r w:rsidRPr="00A60269">
        <w:rPr>
          <w:rStyle w:val="acalog-highlight-search-1"/>
          <w:rFonts w:cstheme="minorHAnsi"/>
          <w:sz w:val="24"/>
          <w:szCs w:val="24"/>
        </w:rPr>
        <w:t>attendance</w:t>
      </w:r>
      <w:r w:rsidRPr="00A60269">
        <w:rPr>
          <w:rFonts w:cstheme="minorHAnsi"/>
          <w:sz w:val="24"/>
          <w:szCs w:val="24"/>
        </w:rPr>
        <w:t xml:space="preserve"> is essential to the student optimizing his/her scholastic achievement and that it is the responsibility of the student to attend class regularly. </w:t>
      </w:r>
    </w:p>
    <w:p w14:paraId="5E26DA1C" w14:textId="77777777" w:rsidR="004109AA" w:rsidRDefault="004109AA" w:rsidP="00A566C7">
      <w:pPr>
        <w:pStyle w:val="NormalWeb"/>
        <w:rPr>
          <w:rFonts w:asciiTheme="minorHAnsi" w:hAnsiTheme="minorHAnsi" w:cstheme="minorHAnsi"/>
        </w:rPr>
      </w:pPr>
      <w:r w:rsidRPr="00A60269">
        <w:rPr>
          <w:rFonts w:asciiTheme="minorHAnsi" w:hAnsiTheme="minorHAnsi" w:cstheme="minorHAnsi"/>
        </w:rPr>
        <w:t xml:space="preserve">Students who have not entered class by the census date (10% point of the class) will be dropped as “Never Attend” without the possibility of reinstatement. Entrance into a face-to-face class is defined as attending at least one face-to-face class meeting before the census date. </w:t>
      </w:r>
      <w:r w:rsidRPr="00A57D9F">
        <w:rPr>
          <w:rFonts w:asciiTheme="minorHAnsi" w:hAnsiTheme="minorHAnsi" w:cstheme="minorHAnsi"/>
          <w:b/>
        </w:rPr>
        <w:t>Entrance into an online class is defined as logging into the institution’s learning management system (LMS) and completing the required enrollment activity prior to the census date.</w:t>
      </w:r>
      <w:r>
        <w:rPr>
          <w:rFonts w:asciiTheme="minorHAnsi" w:hAnsiTheme="minorHAnsi" w:cstheme="minorHAnsi"/>
        </w:rPr>
        <w:t xml:space="preserve"> Entrance into a synchronous online class is defined as attending at least one virtual class meeting or completing the required enrollment activity prior to the census date. Entrance into a hybrid or blended class is defined as attending at least one face-to-face class meeting or completing the required enrollment activity prior to the census date. Failure to attend class or complete the required enrollment activity prior to the census date will result in the student being dropped from the course. If the student does not attend class by the census date, the student will not be allowed to enter the course.</w:t>
      </w:r>
    </w:p>
    <w:p w14:paraId="138A3AB8" w14:textId="3B867C39" w:rsidR="004109AA" w:rsidRDefault="004109AA" w:rsidP="00A566C7">
      <w:pPr>
        <w:pStyle w:val="NormalWeb"/>
        <w:rPr>
          <w:rFonts w:asciiTheme="minorHAnsi" w:hAnsiTheme="minorHAnsi" w:cstheme="minorHAnsi"/>
        </w:rPr>
      </w:pPr>
      <w:r>
        <w:rPr>
          <w:rFonts w:asciiTheme="minorHAnsi" w:hAnsiTheme="minorHAnsi" w:cstheme="minorHAnsi"/>
        </w:rPr>
        <w:t>Once a student is officially enrolled in a class, regular participation is expected. Lack of participation is a serious deterrent to good scholarship, and it is impossible to receive instruction, obtain knowledge, or develop skills when students are disengaged from the course.</w:t>
      </w:r>
    </w:p>
    <w:p w14:paraId="29CB520F" w14:textId="77777777" w:rsidR="00AB41A9" w:rsidRDefault="00AB41A9" w:rsidP="00AB41A9">
      <w:pPr>
        <w:jc w:val="left"/>
        <w:rPr>
          <w:rFonts w:cstheme="minorHAnsi"/>
          <w:sz w:val="24"/>
          <w:szCs w:val="24"/>
        </w:rPr>
      </w:pPr>
      <w:r w:rsidRPr="00E82AFC">
        <w:rPr>
          <w:rStyle w:val="Heading2Char"/>
        </w:rPr>
        <w:t>Attendance Policy for Curriculum or RISE Co-requisite Courses</w:t>
      </w:r>
      <w:r w:rsidRPr="00E82AFC">
        <w:rPr>
          <w:sz w:val="24"/>
          <w:szCs w:val="24"/>
        </w:rPr>
        <w:br/>
        <w:t>Students who attend Robeson Community College must attend 75% of the required contact hours</w:t>
      </w:r>
      <w:r w:rsidRPr="00E82AFC">
        <w:rPr>
          <w:spacing w:val="-16"/>
          <w:sz w:val="24"/>
          <w:szCs w:val="24"/>
        </w:rPr>
        <w:t xml:space="preserve"> </w:t>
      </w:r>
      <w:r w:rsidRPr="00E82AFC">
        <w:rPr>
          <w:sz w:val="24"/>
          <w:szCs w:val="24"/>
        </w:rPr>
        <w:t xml:space="preserve">for a </w:t>
      </w:r>
      <w:r w:rsidRPr="00E82AFC">
        <w:rPr>
          <w:sz w:val="24"/>
          <w:szCs w:val="24"/>
          <w:u w:val="single"/>
        </w:rPr>
        <w:t xml:space="preserve">curriculum class </w:t>
      </w:r>
      <w:r w:rsidRPr="00E82AFC">
        <w:rPr>
          <w:sz w:val="24"/>
          <w:szCs w:val="24"/>
        </w:rPr>
        <w:t>or a RISE co-requisite class in order to receive credit in the</w:t>
      </w:r>
      <w:r w:rsidRPr="00E82AFC">
        <w:rPr>
          <w:spacing w:val="-34"/>
          <w:sz w:val="24"/>
          <w:szCs w:val="24"/>
        </w:rPr>
        <w:t xml:space="preserve"> </w:t>
      </w:r>
      <w:r w:rsidRPr="00E82AFC">
        <w:rPr>
          <w:sz w:val="24"/>
          <w:szCs w:val="24"/>
        </w:rPr>
        <w:t>class.  Instructors may allow students to complete/submit assignments in a delivery mode other than the primary delivery mode of the class to demonstrate attendance, with the exception of the required enrollment activity for online courses.</w:t>
      </w:r>
    </w:p>
    <w:p w14:paraId="7817C7F0" w14:textId="77777777" w:rsidR="00AB41A9" w:rsidRPr="00E82AFC" w:rsidRDefault="00AB41A9" w:rsidP="00AB41A9">
      <w:pPr>
        <w:widowControl w:val="0"/>
        <w:tabs>
          <w:tab w:val="left" w:pos="520"/>
        </w:tabs>
        <w:autoSpaceDE w:val="0"/>
        <w:autoSpaceDN w:val="0"/>
        <w:spacing w:after="0" w:line="240" w:lineRule="auto"/>
        <w:ind w:right="420"/>
        <w:jc w:val="left"/>
        <w:rPr>
          <w:sz w:val="24"/>
        </w:rPr>
      </w:pPr>
      <w:r w:rsidRPr="00E82AFC">
        <w:rPr>
          <w:sz w:val="24"/>
        </w:rPr>
        <w:t>For curriculum and developmental classes, a tardy shall be defined as a student entering class late, leaving for a length of time during class, or leaving class early, regardless of reason, amounting to no more than 20% of the scheduled class meeting time. Thus, if a student is in class for 80% of the time but less than 100% of the meeting time, then that student shall be counted</w:t>
      </w:r>
      <w:r w:rsidRPr="00E82AFC">
        <w:rPr>
          <w:spacing w:val="-18"/>
          <w:sz w:val="24"/>
        </w:rPr>
        <w:t xml:space="preserve"> </w:t>
      </w:r>
      <w:r w:rsidRPr="00E82AFC">
        <w:rPr>
          <w:sz w:val="24"/>
        </w:rPr>
        <w:t>tardy.  If a student is in class for less than 80% of the time, then that student shall be counted absent.  For the purpose of maintaining class attendance in curriculum and developmental classes, faculty shall count three tardies as one</w:t>
      </w:r>
      <w:r w:rsidRPr="00E82AFC">
        <w:rPr>
          <w:spacing w:val="-8"/>
          <w:sz w:val="24"/>
        </w:rPr>
        <w:t xml:space="preserve"> </w:t>
      </w:r>
      <w:r w:rsidRPr="00E82AFC">
        <w:rPr>
          <w:sz w:val="24"/>
        </w:rPr>
        <w:t>absence.</w:t>
      </w:r>
    </w:p>
    <w:p w14:paraId="3158769E" w14:textId="77777777" w:rsidR="00AB41A9" w:rsidRDefault="00AB41A9" w:rsidP="00A566C7">
      <w:pPr>
        <w:pStyle w:val="NormalWeb"/>
        <w:rPr>
          <w:rFonts w:asciiTheme="minorHAnsi" w:hAnsiTheme="minorHAnsi" w:cstheme="minorHAnsi"/>
        </w:rPr>
      </w:pPr>
    </w:p>
    <w:p w14:paraId="765BE8C3" w14:textId="77777777" w:rsidR="007C3EA8" w:rsidRPr="00872B53" w:rsidRDefault="007C3EA8" w:rsidP="00A566C7">
      <w:pPr>
        <w:pStyle w:val="Heading1"/>
        <w:jc w:val="left"/>
      </w:pPr>
      <w:r w:rsidRPr="00872B53">
        <w:t xml:space="preserve">Instructor availability: </w:t>
      </w:r>
    </w:p>
    <w:p w14:paraId="594AC03E" w14:textId="4B647D2F" w:rsidR="00255AF2" w:rsidRPr="00872B53" w:rsidRDefault="007C3EA8" w:rsidP="00A566C7">
      <w:pPr>
        <w:spacing w:after="60"/>
        <w:ind w:left="360"/>
        <w:jc w:val="left"/>
        <w:rPr>
          <w:rFonts w:cstheme="minorHAnsi"/>
          <w:sz w:val="24"/>
          <w:szCs w:val="24"/>
        </w:rPr>
      </w:pPr>
      <w:r w:rsidRPr="00872B53">
        <w:rPr>
          <w:rFonts w:cstheme="minorHAnsi"/>
          <w:sz w:val="24"/>
          <w:szCs w:val="24"/>
        </w:rPr>
        <w:t xml:space="preserve">During the week, e-mail and </w:t>
      </w:r>
      <w:r w:rsidR="008E34D4" w:rsidRPr="00872B53">
        <w:rPr>
          <w:rFonts w:cstheme="minorHAnsi"/>
          <w:sz w:val="24"/>
          <w:szCs w:val="24"/>
        </w:rPr>
        <w:t xml:space="preserve">phone </w:t>
      </w:r>
      <w:r w:rsidRPr="00872B53">
        <w:rPr>
          <w:rFonts w:cstheme="minorHAnsi"/>
          <w:sz w:val="24"/>
          <w:szCs w:val="24"/>
        </w:rPr>
        <w:t xml:space="preserve">messages will </w:t>
      </w:r>
      <w:r w:rsidR="008E34D4" w:rsidRPr="00872B53">
        <w:rPr>
          <w:rFonts w:cstheme="minorHAnsi"/>
          <w:sz w:val="24"/>
          <w:szCs w:val="24"/>
        </w:rPr>
        <w:t xml:space="preserve">be </w:t>
      </w:r>
      <w:r w:rsidR="00840E7E" w:rsidRPr="00872B53">
        <w:rPr>
          <w:rFonts w:cstheme="minorHAnsi"/>
          <w:sz w:val="24"/>
          <w:szCs w:val="24"/>
        </w:rPr>
        <w:t>a</w:t>
      </w:r>
      <w:r w:rsidRPr="00872B53">
        <w:rPr>
          <w:rFonts w:cstheme="minorHAnsi"/>
          <w:sz w:val="24"/>
          <w:szCs w:val="24"/>
        </w:rPr>
        <w:t>nswered within 24 hours.</w:t>
      </w:r>
      <w:r w:rsidR="002C0102" w:rsidRPr="00872B53">
        <w:rPr>
          <w:rFonts w:cstheme="minorHAnsi"/>
          <w:sz w:val="24"/>
          <w:szCs w:val="24"/>
        </w:rPr>
        <w:t xml:space="preserve"> I will try to respond to your e-mails on weekends and holidays within the next two business days.</w:t>
      </w:r>
    </w:p>
    <w:p w14:paraId="17CE583B" w14:textId="0ABB94DE" w:rsidR="00BA0241" w:rsidRPr="0029607E" w:rsidRDefault="00BA0241" w:rsidP="00A566C7">
      <w:pPr>
        <w:pStyle w:val="Heading1"/>
        <w:jc w:val="left"/>
      </w:pPr>
      <w:r w:rsidRPr="0029607E">
        <w:t>Academic Resources</w:t>
      </w:r>
      <w:r w:rsidR="00A60269">
        <w:br/>
      </w:r>
    </w:p>
    <w:p w14:paraId="621B9EC8" w14:textId="18970A1F" w:rsidR="00B3585E" w:rsidRPr="0029607E" w:rsidRDefault="00255AF2" w:rsidP="00A566C7">
      <w:pPr>
        <w:pStyle w:val="NoSpacing"/>
        <w:jc w:val="left"/>
        <w:rPr>
          <w:rFonts w:cstheme="minorHAnsi"/>
          <w:sz w:val="24"/>
          <w:szCs w:val="24"/>
        </w:rPr>
      </w:pPr>
      <w:r w:rsidRPr="00255AF2">
        <w:rPr>
          <w:rFonts w:cstheme="minorHAnsi"/>
          <w:b/>
          <w:sz w:val="24"/>
          <w:szCs w:val="24"/>
        </w:rPr>
        <w:t>Upswing</w:t>
      </w:r>
      <w:r>
        <w:rPr>
          <w:rFonts w:cstheme="minorHAnsi"/>
          <w:b/>
          <w:sz w:val="24"/>
          <w:szCs w:val="24"/>
        </w:rPr>
        <w:t xml:space="preserve"> -</w:t>
      </w:r>
      <w:r>
        <w:rPr>
          <w:rFonts w:ascii="Calibri" w:hAnsi="Calibri" w:cs="Calibri"/>
          <w:sz w:val="22"/>
        </w:rPr>
        <w:t> </w:t>
      </w:r>
      <w:r w:rsidRPr="00A57D9F">
        <w:rPr>
          <w:rFonts w:ascii="Calibri" w:hAnsi="Calibri" w:cs="Calibri"/>
          <w:sz w:val="24"/>
          <w:szCs w:val="24"/>
        </w:rPr>
        <w:t>Students can access Upswing through Open Access as well for 24/7 access to a tutor and our tutors will be using the platform as well for distance/online tutoring.  Also, students can request a tutor using the “Request a Tutor” link on the Learning Center webpage.</w:t>
      </w:r>
      <w:r w:rsidR="007C3EA8" w:rsidRPr="0029607E">
        <w:rPr>
          <w:rFonts w:cstheme="minorHAnsi"/>
          <w:sz w:val="24"/>
          <w:szCs w:val="24"/>
        </w:rPr>
        <w:br/>
      </w:r>
    </w:p>
    <w:p w14:paraId="7C9C6A52" w14:textId="4BEF159C" w:rsidR="007C3EA8" w:rsidRPr="0029607E" w:rsidRDefault="00B3585E" w:rsidP="00A566C7">
      <w:pPr>
        <w:pStyle w:val="NoSpacing"/>
        <w:jc w:val="left"/>
        <w:rPr>
          <w:rFonts w:cstheme="minorHAnsi"/>
          <w:sz w:val="24"/>
          <w:szCs w:val="24"/>
        </w:rPr>
      </w:pPr>
      <w:r w:rsidRPr="0029607E">
        <w:rPr>
          <w:rFonts w:cstheme="minorHAnsi"/>
          <w:b/>
          <w:sz w:val="24"/>
          <w:szCs w:val="24"/>
        </w:rPr>
        <w:t>The Learning Center</w:t>
      </w:r>
      <w:r w:rsidRPr="0029607E">
        <w:rPr>
          <w:rFonts w:cstheme="minorHAnsi"/>
          <w:sz w:val="24"/>
          <w:szCs w:val="24"/>
        </w:rPr>
        <w:t xml:space="preserve"> - Students may seek tutorial assistance throughout the semester. For information, contact The </w:t>
      </w:r>
      <w:r w:rsidR="00A57D9F">
        <w:rPr>
          <w:rFonts w:cstheme="minorHAnsi"/>
          <w:sz w:val="24"/>
          <w:szCs w:val="24"/>
        </w:rPr>
        <w:t>Academic Success</w:t>
      </w:r>
      <w:r w:rsidRPr="0029607E">
        <w:rPr>
          <w:rFonts w:cstheme="minorHAnsi"/>
          <w:sz w:val="24"/>
          <w:szCs w:val="24"/>
        </w:rPr>
        <w:t xml:space="preserve"> Center in Building 14 (1427B). Staff of </w:t>
      </w:r>
      <w:r w:rsidR="00A57D9F">
        <w:rPr>
          <w:rFonts w:cstheme="minorHAnsi"/>
          <w:sz w:val="24"/>
          <w:szCs w:val="24"/>
        </w:rPr>
        <w:t>the center</w:t>
      </w:r>
      <w:r w:rsidRPr="0029607E">
        <w:rPr>
          <w:rFonts w:cstheme="minorHAnsi"/>
          <w:sz w:val="24"/>
          <w:szCs w:val="24"/>
        </w:rPr>
        <w:t xml:space="preserve"> may also be contacted at 272-3663 or </w:t>
      </w:r>
      <w:r w:rsidR="007C3EA8" w:rsidRPr="0029607E">
        <w:rPr>
          <w:rFonts w:cstheme="minorHAnsi"/>
          <w:sz w:val="24"/>
          <w:szCs w:val="24"/>
        </w:rPr>
        <w:fldChar w:fldCharType="begin"/>
      </w:r>
      <w:r w:rsidR="007C3EA8" w:rsidRPr="0029607E">
        <w:rPr>
          <w:rFonts w:cstheme="minorHAnsi"/>
          <w:sz w:val="24"/>
          <w:szCs w:val="24"/>
        </w:rPr>
        <w:instrText xml:space="preserve"> HYPERLINK "http://robeson.edu/the-learning-center/ </w:instrText>
      </w:r>
      <w:r w:rsidR="007C3EA8" w:rsidRPr="0029607E">
        <w:rPr>
          <w:rFonts w:cstheme="minorHAnsi"/>
          <w:sz w:val="24"/>
          <w:szCs w:val="24"/>
        </w:rPr>
        <w:br/>
      </w:r>
    </w:p>
    <w:p w14:paraId="17A7C1CE" w14:textId="77777777" w:rsidR="007C3EA8" w:rsidRPr="0029607E" w:rsidRDefault="007C3EA8" w:rsidP="00A566C7">
      <w:pPr>
        <w:pStyle w:val="NoSpacing"/>
        <w:jc w:val="left"/>
        <w:rPr>
          <w:rStyle w:val="Hyperlink"/>
          <w:rFonts w:cstheme="minorHAnsi"/>
          <w:sz w:val="24"/>
          <w:szCs w:val="24"/>
        </w:rPr>
      </w:pPr>
      <w:r w:rsidRPr="0029607E">
        <w:rPr>
          <w:rFonts w:cstheme="minorHAnsi"/>
          <w:sz w:val="24"/>
          <w:szCs w:val="24"/>
        </w:rPr>
        <w:instrText xml:space="preserve">" </w:instrText>
      </w:r>
      <w:r w:rsidRPr="0029607E">
        <w:rPr>
          <w:rFonts w:cstheme="minorHAnsi"/>
          <w:sz w:val="24"/>
          <w:szCs w:val="24"/>
        </w:rPr>
        <w:fldChar w:fldCharType="separate"/>
      </w:r>
      <w:r w:rsidRPr="0029607E">
        <w:rPr>
          <w:rStyle w:val="Hyperlink"/>
          <w:rFonts w:cstheme="minorHAnsi"/>
          <w:sz w:val="24"/>
          <w:szCs w:val="24"/>
        </w:rPr>
        <w:t xml:space="preserve">http://robeson.edu/the-learning-center/ </w:t>
      </w:r>
      <w:r w:rsidRPr="0029607E">
        <w:rPr>
          <w:rStyle w:val="Hyperlink"/>
          <w:rFonts w:cstheme="minorHAnsi"/>
          <w:sz w:val="24"/>
          <w:szCs w:val="24"/>
        </w:rPr>
        <w:br/>
      </w:r>
    </w:p>
    <w:p w14:paraId="5BEC5D94" w14:textId="5D4ADC0B" w:rsidR="00B7643B" w:rsidRPr="0029607E" w:rsidRDefault="007C3EA8" w:rsidP="00A566C7">
      <w:pPr>
        <w:pStyle w:val="NoSpacing"/>
        <w:jc w:val="left"/>
        <w:rPr>
          <w:rFonts w:cstheme="minorHAnsi"/>
          <w:sz w:val="24"/>
          <w:szCs w:val="24"/>
        </w:rPr>
      </w:pPr>
      <w:r w:rsidRPr="0029607E">
        <w:rPr>
          <w:rFonts w:cstheme="minorHAnsi"/>
          <w:sz w:val="24"/>
          <w:szCs w:val="24"/>
        </w:rPr>
        <w:fldChar w:fldCharType="end"/>
      </w:r>
      <w:r w:rsidR="00B7643B" w:rsidRPr="0029607E">
        <w:rPr>
          <w:rFonts w:cstheme="minorHAnsi"/>
          <w:b/>
          <w:sz w:val="24"/>
          <w:szCs w:val="24"/>
        </w:rPr>
        <w:t>Library –</w:t>
      </w:r>
      <w:r w:rsidR="00B7643B" w:rsidRPr="0029607E">
        <w:rPr>
          <w:rFonts w:cstheme="minorHAnsi"/>
          <w:sz w:val="24"/>
          <w:szCs w:val="24"/>
        </w:rPr>
        <w:t xml:space="preserve"> The RCC Library is located in Building 4 and offers a variety of services to students including access to </w:t>
      </w:r>
      <w:r w:rsidR="00A70AFB" w:rsidRPr="0029607E">
        <w:rPr>
          <w:rFonts w:cstheme="minorHAnsi"/>
          <w:sz w:val="24"/>
          <w:szCs w:val="24"/>
        </w:rPr>
        <w:t>an</w:t>
      </w:r>
      <w:r w:rsidR="00482A34" w:rsidRPr="0029607E">
        <w:rPr>
          <w:rFonts w:cstheme="minorHAnsi"/>
          <w:sz w:val="24"/>
          <w:szCs w:val="24"/>
        </w:rPr>
        <w:t xml:space="preserve"> Open Computer Lab.</w:t>
      </w:r>
      <w:r w:rsidRPr="0029607E">
        <w:rPr>
          <w:rFonts w:cstheme="minorHAnsi"/>
          <w:sz w:val="24"/>
          <w:szCs w:val="24"/>
        </w:rPr>
        <w:br/>
      </w:r>
    </w:p>
    <w:p w14:paraId="3CEE7BE8" w14:textId="1D2BC05F" w:rsidR="00B7643B" w:rsidRPr="0029607E" w:rsidRDefault="00B7643B" w:rsidP="00A566C7">
      <w:pPr>
        <w:pStyle w:val="NoSpacing"/>
        <w:jc w:val="left"/>
        <w:rPr>
          <w:rFonts w:cstheme="minorHAnsi"/>
          <w:sz w:val="24"/>
          <w:szCs w:val="24"/>
        </w:rPr>
      </w:pPr>
      <w:r w:rsidRPr="0029607E">
        <w:rPr>
          <w:rFonts w:cstheme="minorHAnsi"/>
          <w:b/>
          <w:sz w:val="24"/>
          <w:szCs w:val="24"/>
        </w:rPr>
        <w:t>Helpdesk –</w:t>
      </w:r>
      <w:r w:rsidRPr="0029607E">
        <w:rPr>
          <w:rFonts w:cstheme="minorHAnsi"/>
          <w:sz w:val="24"/>
          <w:szCs w:val="24"/>
        </w:rPr>
        <w:t xml:space="preserve"> Students may contact the IT Helpdesk for tec</w:t>
      </w:r>
      <w:r w:rsidR="00731CBA" w:rsidRPr="0029607E">
        <w:rPr>
          <w:rFonts w:cstheme="minorHAnsi"/>
          <w:sz w:val="24"/>
          <w:szCs w:val="24"/>
        </w:rPr>
        <w:t>hnical support for</w:t>
      </w:r>
      <w:r w:rsidRPr="0029607E">
        <w:rPr>
          <w:rFonts w:cstheme="minorHAnsi"/>
          <w:sz w:val="24"/>
          <w:szCs w:val="24"/>
        </w:rPr>
        <w:t xml:space="preserve"> WebAdvisor or </w:t>
      </w:r>
      <w:r w:rsidR="00C22C80" w:rsidRPr="0029607E">
        <w:rPr>
          <w:rFonts w:cstheme="minorHAnsi"/>
          <w:sz w:val="24"/>
          <w:szCs w:val="24"/>
        </w:rPr>
        <w:t>Blackboard Open Access</w:t>
      </w:r>
      <w:r w:rsidR="004C2B79" w:rsidRPr="0029607E">
        <w:rPr>
          <w:rFonts w:cstheme="minorHAnsi"/>
          <w:sz w:val="24"/>
          <w:szCs w:val="24"/>
        </w:rPr>
        <w:t xml:space="preserve"> </w:t>
      </w:r>
      <w:r w:rsidRPr="0029607E">
        <w:rPr>
          <w:rFonts w:cstheme="minorHAnsi"/>
          <w:sz w:val="24"/>
          <w:szCs w:val="24"/>
        </w:rPr>
        <w:t xml:space="preserve">at 272-3566 or </w:t>
      </w:r>
      <w:hyperlink r:id="rId17" w:history="1">
        <w:r w:rsidRPr="0029607E">
          <w:rPr>
            <w:rStyle w:val="Hyperlink"/>
            <w:rFonts w:cstheme="minorHAnsi"/>
            <w:sz w:val="24"/>
            <w:szCs w:val="24"/>
          </w:rPr>
          <w:t>IT_Helpdesk@robeson.edu</w:t>
        </w:r>
      </w:hyperlink>
      <w:r w:rsidRPr="0029607E">
        <w:rPr>
          <w:rFonts w:cstheme="minorHAnsi"/>
          <w:sz w:val="24"/>
          <w:szCs w:val="24"/>
        </w:rPr>
        <w:t>.</w:t>
      </w:r>
    </w:p>
    <w:p w14:paraId="327FC4AB" w14:textId="77777777" w:rsidR="007C3EA8" w:rsidRPr="0029607E" w:rsidRDefault="007C3EA8" w:rsidP="00A566C7">
      <w:pPr>
        <w:pStyle w:val="NoSpacing"/>
        <w:jc w:val="left"/>
        <w:rPr>
          <w:rFonts w:cstheme="minorHAnsi"/>
          <w:sz w:val="24"/>
          <w:szCs w:val="24"/>
        </w:rPr>
      </w:pPr>
    </w:p>
    <w:p w14:paraId="3BDF18EA" w14:textId="0849F964" w:rsidR="001B2581" w:rsidRPr="0029607E" w:rsidRDefault="001B2581" w:rsidP="00A566C7">
      <w:pPr>
        <w:pStyle w:val="Heading1"/>
        <w:jc w:val="left"/>
      </w:pPr>
      <w:r w:rsidRPr="0029607E">
        <w:t xml:space="preserve">Academic Integrity </w:t>
      </w:r>
    </w:p>
    <w:p w14:paraId="78CB9DC0" w14:textId="77777777" w:rsidR="00B3585E" w:rsidRPr="0029607E" w:rsidRDefault="00716CE7" w:rsidP="00A566C7">
      <w:pPr>
        <w:pStyle w:val="NoSpacing"/>
        <w:jc w:val="left"/>
        <w:rPr>
          <w:rFonts w:cstheme="minorHAnsi"/>
          <w:sz w:val="24"/>
          <w:szCs w:val="24"/>
        </w:rPr>
      </w:pPr>
      <w:r w:rsidRPr="0029607E">
        <w:rPr>
          <w:rFonts w:cstheme="minorHAnsi"/>
          <w:sz w:val="24"/>
          <w:szCs w:val="24"/>
        </w:rPr>
        <w:t xml:space="preserve">Robeson Community College (RCC) is committed to excellence in teaching and committed to providing an environment for students to excel in learning. It is the expectation of the College that all students adhere to an academic code of integrity and honesty. </w:t>
      </w:r>
      <w:r w:rsidRPr="0029607E">
        <w:rPr>
          <w:rFonts w:cstheme="minorHAnsi"/>
          <w:b/>
          <w:sz w:val="24"/>
          <w:szCs w:val="24"/>
        </w:rPr>
        <w:t xml:space="preserve">Academic dishonesty is the giving, accepting, or presenting of information or material by a student with the intent of unethically or fraudulently benefitting oneself or another on any work which is to be considered for a grade of the completion of academic requirements. </w:t>
      </w:r>
      <w:r w:rsidRPr="0029607E">
        <w:rPr>
          <w:rFonts w:cstheme="minorHAnsi"/>
          <w:sz w:val="24"/>
          <w:szCs w:val="24"/>
        </w:rPr>
        <w:t>There are many forms of academic dishonesty, and it is the responsibility of the student to ensure that all academic</w:t>
      </w:r>
      <w:r w:rsidR="00813173" w:rsidRPr="0029607E">
        <w:rPr>
          <w:rFonts w:cstheme="minorHAnsi"/>
          <w:sz w:val="24"/>
          <w:szCs w:val="24"/>
        </w:rPr>
        <w:t xml:space="preserve"> work submitted is</w:t>
      </w:r>
      <w:r w:rsidRPr="0029607E">
        <w:rPr>
          <w:rFonts w:cstheme="minorHAnsi"/>
          <w:sz w:val="24"/>
          <w:szCs w:val="24"/>
        </w:rPr>
        <w:t xml:space="preserve"> free of any type of dishonesty. Students may be required to sign the Integrity Statement of the College’s Honor </w:t>
      </w:r>
      <w:r w:rsidR="00BC3DAD" w:rsidRPr="0029607E">
        <w:rPr>
          <w:rFonts w:cstheme="minorHAnsi"/>
          <w:sz w:val="24"/>
          <w:szCs w:val="24"/>
        </w:rPr>
        <w:t xml:space="preserve">Code </w:t>
      </w:r>
      <w:r w:rsidRPr="0029607E">
        <w:rPr>
          <w:rFonts w:cstheme="minorHAnsi"/>
          <w:sz w:val="24"/>
          <w:szCs w:val="24"/>
        </w:rPr>
        <w:t xml:space="preserve">on graded assignments. See the RCC </w:t>
      </w:r>
      <w:r w:rsidR="0070100E" w:rsidRPr="0029607E">
        <w:rPr>
          <w:rFonts w:cstheme="minorHAnsi"/>
          <w:sz w:val="24"/>
          <w:szCs w:val="24"/>
        </w:rPr>
        <w:t xml:space="preserve">Catalog &amp; Student </w:t>
      </w:r>
      <w:r w:rsidRPr="0029607E">
        <w:rPr>
          <w:rFonts w:cstheme="minorHAnsi"/>
          <w:sz w:val="24"/>
          <w:szCs w:val="24"/>
        </w:rPr>
        <w:t>Handbook for additional information.</w:t>
      </w:r>
    </w:p>
    <w:p w14:paraId="366FB94D" w14:textId="2A13E538" w:rsidR="007665DA" w:rsidRPr="0029607E" w:rsidRDefault="001B2581" w:rsidP="00A566C7">
      <w:pPr>
        <w:pStyle w:val="Heading1"/>
        <w:jc w:val="left"/>
      </w:pPr>
      <w:r w:rsidRPr="0029607E">
        <w:t>Important College Policies</w:t>
      </w:r>
    </w:p>
    <w:p w14:paraId="77247DD6" w14:textId="77777777" w:rsidR="007665DA" w:rsidRPr="0029607E" w:rsidRDefault="0070100E" w:rsidP="00A566C7">
      <w:pPr>
        <w:pStyle w:val="NoSpacing"/>
        <w:jc w:val="left"/>
        <w:rPr>
          <w:rFonts w:cstheme="minorHAnsi"/>
          <w:sz w:val="24"/>
          <w:szCs w:val="24"/>
        </w:rPr>
      </w:pPr>
      <w:r w:rsidRPr="0029607E">
        <w:rPr>
          <w:rFonts w:cstheme="minorHAnsi"/>
          <w:sz w:val="24"/>
          <w:szCs w:val="24"/>
        </w:rPr>
        <w:t xml:space="preserve">College </w:t>
      </w:r>
      <w:r w:rsidR="007665DA" w:rsidRPr="0029607E">
        <w:rPr>
          <w:rFonts w:cstheme="minorHAnsi"/>
          <w:sz w:val="24"/>
          <w:szCs w:val="24"/>
        </w:rPr>
        <w:t>policies are out</w:t>
      </w:r>
      <w:r w:rsidR="005B0ED1" w:rsidRPr="0029607E">
        <w:rPr>
          <w:rFonts w:cstheme="minorHAnsi"/>
          <w:sz w:val="24"/>
          <w:szCs w:val="24"/>
        </w:rPr>
        <w:t xml:space="preserve">lined in the RCC Catalog &amp; Student </w:t>
      </w:r>
      <w:r w:rsidR="007665DA" w:rsidRPr="0029607E">
        <w:rPr>
          <w:rFonts w:cstheme="minorHAnsi"/>
          <w:sz w:val="24"/>
          <w:szCs w:val="24"/>
        </w:rPr>
        <w:t>Handbook</w:t>
      </w:r>
      <w:r w:rsidRPr="0029607E">
        <w:rPr>
          <w:rFonts w:cstheme="minorHAnsi"/>
          <w:sz w:val="24"/>
          <w:szCs w:val="24"/>
        </w:rPr>
        <w:t xml:space="preserve">. </w:t>
      </w:r>
      <w:r w:rsidR="007665DA" w:rsidRPr="0029607E">
        <w:rPr>
          <w:rFonts w:cstheme="minorHAnsi"/>
          <w:sz w:val="24"/>
          <w:szCs w:val="24"/>
        </w:rPr>
        <w:t>Please refer to the RCC Student Catalog/Handbook for policies on the following:</w:t>
      </w:r>
    </w:p>
    <w:p w14:paraId="4DFC63CB" w14:textId="77777777" w:rsidR="0070100E" w:rsidRPr="0029607E" w:rsidRDefault="0070100E" w:rsidP="00A566C7">
      <w:pPr>
        <w:pStyle w:val="NoSpacing"/>
        <w:numPr>
          <w:ilvl w:val="0"/>
          <w:numId w:val="21"/>
        </w:numPr>
        <w:jc w:val="left"/>
        <w:rPr>
          <w:rFonts w:cstheme="minorHAnsi"/>
          <w:sz w:val="24"/>
          <w:szCs w:val="24"/>
        </w:rPr>
      </w:pPr>
      <w:r w:rsidRPr="0029607E">
        <w:rPr>
          <w:rFonts w:cstheme="minorHAnsi"/>
          <w:sz w:val="24"/>
          <w:szCs w:val="24"/>
        </w:rPr>
        <w:t>Academic Expectations</w:t>
      </w:r>
    </w:p>
    <w:p w14:paraId="668D2FB2" w14:textId="77777777" w:rsidR="007A1A02" w:rsidRPr="0029607E" w:rsidRDefault="004F6230" w:rsidP="00A566C7">
      <w:pPr>
        <w:pStyle w:val="NoSpacing"/>
        <w:numPr>
          <w:ilvl w:val="0"/>
          <w:numId w:val="21"/>
        </w:numPr>
        <w:jc w:val="left"/>
        <w:rPr>
          <w:rFonts w:cstheme="minorHAnsi"/>
          <w:sz w:val="24"/>
          <w:szCs w:val="24"/>
        </w:rPr>
      </w:pPr>
      <w:r w:rsidRPr="0029607E">
        <w:rPr>
          <w:rFonts w:cstheme="minorHAnsi"/>
          <w:sz w:val="24"/>
          <w:szCs w:val="24"/>
        </w:rPr>
        <w:t>Academic Honor Code/Process</w:t>
      </w:r>
    </w:p>
    <w:p w14:paraId="516BAE68" w14:textId="77777777" w:rsidR="007665DA" w:rsidRPr="0029607E" w:rsidRDefault="007665DA" w:rsidP="00A566C7">
      <w:pPr>
        <w:pStyle w:val="NoSpacing"/>
        <w:numPr>
          <w:ilvl w:val="0"/>
          <w:numId w:val="21"/>
        </w:numPr>
        <w:jc w:val="left"/>
        <w:rPr>
          <w:rFonts w:cstheme="minorHAnsi"/>
          <w:sz w:val="24"/>
          <w:szCs w:val="24"/>
        </w:rPr>
      </w:pPr>
      <w:r w:rsidRPr="0029607E">
        <w:rPr>
          <w:rFonts w:cstheme="minorHAnsi"/>
          <w:sz w:val="24"/>
          <w:szCs w:val="24"/>
        </w:rPr>
        <w:t>Attendance</w:t>
      </w:r>
      <w:r w:rsidR="004F6230" w:rsidRPr="0029607E">
        <w:rPr>
          <w:rFonts w:cstheme="minorHAnsi"/>
          <w:sz w:val="24"/>
          <w:szCs w:val="24"/>
        </w:rPr>
        <w:t xml:space="preserve"> Policy and Procedures</w:t>
      </w:r>
    </w:p>
    <w:p w14:paraId="2B0EB774" w14:textId="77777777" w:rsidR="007A1A02" w:rsidRPr="0029607E" w:rsidRDefault="007A1A02" w:rsidP="00A566C7">
      <w:pPr>
        <w:pStyle w:val="NoSpacing"/>
        <w:numPr>
          <w:ilvl w:val="0"/>
          <w:numId w:val="21"/>
        </w:numPr>
        <w:jc w:val="left"/>
        <w:rPr>
          <w:rFonts w:cstheme="minorHAnsi"/>
          <w:sz w:val="24"/>
          <w:szCs w:val="24"/>
        </w:rPr>
      </w:pPr>
      <w:r w:rsidRPr="0029607E">
        <w:rPr>
          <w:rFonts w:cstheme="minorHAnsi"/>
          <w:sz w:val="24"/>
          <w:szCs w:val="24"/>
        </w:rPr>
        <w:t>Grade Appeals Procedures</w:t>
      </w:r>
    </w:p>
    <w:p w14:paraId="6EA0B7A7" w14:textId="77777777" w:rsidR="0070100E" w:rsidRPr="0029607E" w:rsidRDefault="0070100E" w:rsidP="00A566C7">
      <w:pPr>
        <w:pStyle w:val="NoSpacing"/>
        <w:numPr>
          <w:ilvl w:val="0"/>
          <w:numId w:val="21"/>
        </w:numPr>
        <w:jc w:val="left"/>
        <w:rPr>
          <w:rFonts w:cstheme="minorHAnsi"/>
          <w:sz w:val="24"/>
          <w:szCs w:val="24"/>
        </w:rPr>
      </w:pPr>
      <w:r w:rsidRPr="0029607E">
        <w:rPr>
          <w:rFonts w:cstheme="minorHAnsi"/>
          <w:sz w:val="24"/>
          <w:szCs w:val="24"/>
        </w:rPr>
        <w:lastRenderedPageBreak/>
        <w:t>Student Grievance Procedure</w:t>
      </w:r>
    </w:p>
    <w:p w14:paraId="26B26BB2" w14:textId="77777777" w:rsidR="007665DA" w:rsidRPr="0029607E" w:rsidRDefault="004F6230" w:rsidP="00A566C7">
      <w:pPr>
        <w:pStyle w:val="NoSpacing"/>
        <w:numPr>
          <w:ilvl w:val="0"/>
          <w:numId w:val="21"/>
        </w:numPr>
        <w:jc w:val="left"/>
        <w:rPr>
          <w:rFonts w:cstheme="minorHAnsi"/>
          <w:sz w:val="24"/>
          <w:szCs w:val="24"/>
        </w:rPr>
      </w:pPr>
      <w:r w:rsidRPr="0029607E">
        <w:rPr>
          <w:rFonts w:cstheme="minorHAnsi"/>
          <w:sz w:val="24"/>
          <w:szCs w:val="24"/>
        </w:rPr>
        <w:t>Drop/Add Procedure and Withdrawals</w:t>
      </w:r>
    </w:p>
    <w:p w14:paraId="25DA400A" w14:textId="77777777" w:rsidR="007665DA" w:rsidRPr="0029607E" w:rsidRDefault="007665DA" w:rsidP="00A566C7">
      <w:pPr>
        <w:pStyle w:val="NoSpacing"/>
        <w:numPr>
          <w:ilvl w:val="0"/>
          <w:numId w:val="21"/>
        </w:numPr>
        <w:jc w:val="left"/>
        <w:rPr>
          <w:rFonts w:cstheme="minorHAnsi"/>
          <w:sz w:val="24"/>
          <w:szCs w:val="24"/>
        </w:rPr>
      </w:pPr>
      <w:r w:rsidRPr="0029607E">
        <w:rPr>
          <w:rFonts w:cstheme="minorHAnsi"/>
          <w:sz w:val="24"/>
          <w:szCs w:val="24"/>
        </w:rPr>
        <w:t>Campus Standards</w:t>
      </w:r>
    </w:p>
    <w:p w14:paraId="40D79833" w14:textId="3DE0A12B" w:rsidR="007665DA" w:rsidRPr="000723D9" w:rsidRDefault="00840E7E" w:rsidP="00A566C7">
      <w:pPr>
        <w:pStyle w:val="NoSpacing"/>
        <w:numPr>
          <w:ilvl w:val="0"/>
          <w:numId w:val="21"/>
        </w:numPr>
        <w:jc w:val="left"/>
        <w:rPr>
          <w:rFonts w:cstheme="minorHAnsi"/>
          <w:sz w:val="24"/>
          <w:szCs w:val="24"/>
        </w:rPr>
      </w:pPr>
      <w:r w:rsidRPr="000723D9">
        <w:rPr>
          <w:rFonts w:cstheme="minorHAnsi"/>
          <w:sz w:val="24"/>
          <w:szCs w:val="24"/>
        </w:rPr>
        <w:t xml:space="preserve">Information Technology Policy - </w:t>
      </w:r>
      <w:r w:rsidR="007665DA" w:rsidRPr="000723D9">
        <w:rPr>
          <w:rFonts w:cstheme="minorHAnsi"/>
          <w:sz w:val="24"/>
          <w:szCs w:val="24"/>
        </w:rPr>
        <w:t>Internet and Computer Network Acceptable Use Policy</w:t>
      </w:r>
    </w:p>
    <w:p w14:paraId="29F6AAD4" w14:textId="77777777" w:rsidR="007665DA" w:rsidRPr="0029607E" w:rsidRDefault="007665DA" w:rsidP="00A566C7">
      <w:pPr>
        <w:pStyle w:val="NoSpacing"/>
        <w:numPr>
          <w:ilvl w:val="0"/>
          <w:numId w:val="21"/>
        </w:numPr>
        <w:jc w:val="left"/>
        <w:rPr>
          <w:rFonts w:cstheme="minorHAnsi"/>
          <w:sz w:val="24"/>
          <w:szCs w:val="24"/>
        </w:rPr>
      </w:pPr>
      <w:r w:rsidRPr="0029607E">
        <w:rPr>
          <w:rFonts w:cstheme="minorHAnsi"/>
          <w:sz w:val="24"/>
          <w:szCs w:val="24"/>
        </w:rPr>
        <w:t>Inclement Weather</w:t>
      </w:r>
      <w:r w:rsidR="004F6230" w:rsidRPr="0029607E">
        <w:rPr>
          <w:rFonts w:cstheme="minorHAnsi"/>
          <w:sz w:val="24"/>
          <w:szCs w:val="24"/>
        </w:rPr>
        <w:t xml:space="preserve"> Policy</w:t>
      </w:r>
    </w:p>
    <w:p w14:paraId="770459BC" w14:textId="77777777" w:rsidR="007665DA" w:rsidRPr="0029607E" w:rsidRDefault="007665DA" w:rsidP="00A566C7">
      <w:pPr>
        <w:pStyle w:val="NoSpacing"/>
        <w:numPr>
          <w:ilvl w:val="0"/>
          <w:numId w:val="21"/>
        </w:numPr>
        <w:jc w:val="left"/>
        <w:rPr>
          <w:rFonts w:cstheme="minorHAnsi"/>
          <w:sz w:val="24"/>
          <w:szCs w:val="24"/>
        </w:rPr>
      </w:pPr>
      <w:r w:rsidRPr="0029607E">
        <w:rPr>
          <w:rFonts w:cstheme="minorHAnsi"/>
          <w:sz w:val="24"/>
          <w:szCs w:val="24"/>
        </w:rPr>
        <w:t>Emergency Procedures</w:t>
      </w:r>
    </w:p>
    <w:p w14:paraId="7CF36F83" w14:textId="77777777" w:rsidR="00256593" w:rsidRPr="0029607E" w:rsidRDefault="00256593" w:rsidP="00A566C7">
      <w:pPr>
        <w:pStyle w:val="Heading1"/>
        <w:jc w:val="left"/>
      </w:pPr>
      <w:r w:rsidRPr="0029607E">
        <w:t>Students with Disabilities</w:t>
      </w:r>
    </w:p>
    <w:p w14:paraId="2209FC4A" w14:textId="21C9021D" w:rsidR="00256593" w:rsidRPr="0029607E" w:rsidRDefault="00256593" w:rsidP="00A566C7">
      <w:pPr>
        <w:spacing w:before="120" w:after="0"/>
        <w:jc w:val="left"/>
        <w:rPr>
          <w:rFonts w:cstheme="minorHAnsi"/>
          <w:sz w:val="24"/>
          <w:szCs w:val="24"/>
        </w:rPr>
      </w:pPr>
      <w:r w:rsidRPr="0092509A">
        <w:rPr>
          <w:rFonts w:cstheme="minorHAnsi"/>
          <w:sz w:val="24"/>
          <w:szCs w:val="24"/>
        </w:rPr>
        <w:t>Students with disabilities affecting academic performance and who seek accommodation should contact</w:t>
      </w:r>
      <w:r w:rsidR="00170980" w:rsidRPr="0092509A">
        <w:rPr>
          <w:rFonts w:cstheme="minorHAnsi"/>
          <w:sz w:val="24"/>
          <w:szCs w:val="24"/>
        </w:rPr>
        <w:t xml:space="preserve"> </w:t>
      </w:r>
      <w:r w:rsidR="0092509A" w:rsidRPr="0092509A">
        <w:rPr>
          <w:rFonts w:cstheme="minorHAnsi"/>
          <w:sz w:val="24"/>
          <w:szCs w:val="24"/>
        </w:rPr>
        <w:t>M</w:t>
      </w:r>
      <w:r w:rsidR="00A57D9F">
        <w:rPr>
          <w:rFonts w:cstheme="minorHAnsi"/>
          <w:sz w:val="24"/>
          <w:szCs w:val="24"/>
        </w:rPr>
        <w:t>s</w:t>
      </w:r>
      <w:r w:rsidR="0092509A" w:rsidRPr="0092509A">
        <w:rPr>
          <w:rFonts w:cstheme="minorHAnsi"/>
          <w:sz w:val="24"/>
          <w:szCs w:val="24"/>
        </w:rPr>
        <w:t xml:space="preserve">. </w:t>
      </w:r>
      <w:r w:rsidR="00A57D9F">
        <w:rPr>
          <w:rFonts w:cstheme="minorHAnsi"/>
          <w:sz w:val="24"/>
          <w:szCs w:val="24"/>
        </w:rPr>
        <w:t>Susan Moore</w:t>
      </w:r>
      <w:r w:rsidR="00170980" w:rsidRPr="0092509A">
        <w:rPr>
          <w:rFonts w:cstheme="minorHAnsi"/>
          <w:sz w:val="24"/>
          <w:szCs w:val="24"/>
        </w:rPr>
        <w:t xml:space="preserve">, Counseling and Testing </w:t>
      </w:r>
      <w:r w:rsidRPr="0092509A">
        <w:rPr>
          <w:rFonts w:cstheme="minorHAnsi"/>
          <w:sz w:val="24"/>
          <w:szCs w:val="24"/>
        </w:rPr>
        <w:t xml:space="preserve">in the Fred G. Williams, Jr. Student </w:t>
      </w:r>
      <w:r w:rsidR="00170980" w:rsidRPr="0092509A">
        <w:rPr>
          <w:rFonts w:cstheme="minorHAnsi"/>
          <w:sz w:val="24"/>
          <w:szCs w:val="24"/>
        </w:rPr>
        <w:t>Center</w:t>
      </w:r>
      <w:r w:rsidRPr="0092509A">
        <w:rPr>
          <w:rFonts w:cstheme="minorHAnsi"/>
          <w:sz w:val="24"/>
          <w:szCs w:val="24"/>
        </w:rPr>
        <w:t xml:space="preserve">. </w:t>
      </w:r>
      <w:r w:rsidR="0092509A" w:rsidRPr="0092509A">
        <w:rPr>
          <w:rFonts w:cstheme="minorHAnsi"/>
          <w:sz w:val="24"/>
          <w:szCs w:val="24"/>
        </w:rPr>
        <w:t xml:space="preserve">Ms. </w:t>
      </w:r>
      <w:r w:rsidR="00A57D9F">
        <w:rPr>
          <w:rFonts w:cstheme="minorHAnsi"/>
          <w:sz w:val="24"/>
          <w:szCs w:val="24"/>
        </w:rPr>
        <w:t>Moore</w:t>
      </w:r>
      <w:r w:rsidRPr="0092509A">
        <w:rPr>
          <w:rFonts w:cstheme="minorHAnsi"/>
          <w:sz w:val="24"/>
          <w:szCs w:val="24"/>
        </w:rPr>
        <w:t xml:space="preserve"> may also be contacted at 272-334</w:t>
      </w:r>
      <w:r w:rsidR="00A57D9F">
        <w:rPr>
          <w:rFonts w:cstheme="minorHAnsi"/>
          <w:sz w:val="24"/>
          <w:szCs w:val="24"/>
        </w:rPr>
        <w:t>5</w:t>
      </w:r>
      <w:r w:rsidRPr="0092509A">
        <w:rPr>
          <w:rFonts w:cstheme="minorHAnsi"/>
          <w:sz w:val="24"/>
          <w:szCs w:val="24"/>
        </w:rPr>
        <w:t xml:space="preserve"> or </w:t>
      </w:r>
      <w:hyperlink r:id="rId18" w:history="1">
        <w:r w:rsidR="00A57D9F" w:rsidRPr="00E158AE">
          <w:rPr>
            <w:rStyle w:val="Hyperlink"/>
            <w:rFonts w:cstheme="minorHAnsi"/>
            <w:sz w:val="24"/>
            <w:szCs w:val="24"/>
          </w:rPr>
          <w:t>smoore@robeson.edu</w:t>
        </w:r>
      </w:hyperlink>
      <w:r w:rsidRPr="0092509A">
        <w:rPr>
          <w:rFonts w:cstheme="minorHAnsi"/>
          <w:sz w:val="24"/>
          <w:szCs w:val="24"/>
        </w:rPr>
        <w:t>. See the RCC Catalog &amp; Student Handbook for additional information.</w:t>
      </w:r>
    </w:p>
    <w:p w14:paraId="7420548F" w14:textId="77777777" w:rsidR="00BC3DAD" w:rsidRPr="0029607E" w:rsidRDefault="00D53F05" w:rsidP="00A566C7">
      <w:pPr>
        <w:pStyle w:val="Heading1"/>
        <w:jc w:val="left"/>
      </w:pPr>
      <w:r w:rsidRPr="0029607E">
        <w:t>Non-Discrimination</w:t>
      </w:r>
      <w:r w:rsidR="004F6230" w:rsidRPr="0029607E">
        <w:t xml:space="preserve"> Statement</w:t>
      </w:r>
    </w:p>
    <w:p w14:paraId="3574CC2C" w14:textId="147C153A" w:rsidR="009E78C0" w:rsidRDefault="00AE6451" w:rsidP="00A566C7">
      <w:pPr>
        <w:jc w:val="left"/>
        <w:rPr>
          <w:rFonts w:cstheme="minorHAnsi"/>
          <w:sz w:val="24"/>
          <w:szCs w:val="24"/>
        </w:rPr>
      </w:pPr>
      <w:r w:rsidRPr="0029607E">
        <w:rPr>
          <w:rFonts w:cstheme="minorHAnsi"/>
          <w:sz w:val="24"/>
          <w:szCs w:val="24"/>
        </w:rPr>
        <w:t>Robeson Community College’s Board of Trustees and staff recognize the importance of equal opportunity in all phases of the College’s operations and have officially adopted a position of nondiscrimination on the basis of race, color, sex, age, religion, disability, origin, or other non-relevant factors. This policy applies to both students and employees at all levels of the College’s operations. The Vice-President for Business Services coordinates the College’s compliance effort. Contact can be made by writing Robeson Community College, P.O. Box 1420, Lumberton, NC 28359 or by calling (910)272-3</w:t>
      </w:r>
      <w:r w:rsidR="00F408EE">
        <w:rPr>
          <w:rFonts w:cstheme="minorHAnsi"/>
          <w:sz w:val="24"/>
          <w:szCs w:val="24"/>
        </w:rPr>
        <w:t>54</w:t>
      </w:r>
      <w:r w:rsidRPr="0029607E">
        <w:rPr>
          <w:rFonts w:cstheme="minorHAnsi"/>
          <w:sz w:val="24"/>
          <w:szCs w:val="24"/>
        </w:rPr>
        <w:t>1.</w:t>
      </w:r>
      <w:r w:rsidR="00056486" w:rsidRPr="0029607E">
        <w:rPr>
          <w:rFonts w:cstheme="minorHAnsi"/>
          <w:sz w:val="24"/>
          <w:szCs w:val="24"/>
        </w:rPr>
        <w:tab/>
      </w:r>
    </w:p>
    <w:p w14:paraId="6C119602" w14:textId="77777777" w:rsidR="00840E7E" w:rsidRPr="0029607E" w:rsidRDefault="00840E7E" w:rsidP="00A566C7">
      <w:pPr>
        <w:jc w:val="left"/>
        <w:rPr>
          <w:rFonts w:cstheme="minorHAnsi"/>
          <w:color w:val="000000"/>
          <w:sz w:val="24"/>
          <w:szCs w:val="24"/>
        </w:rPr>
      </w:pPr>
    </w:p>
    <w:p w14:paraId="5CC98AAD" w14:textId="35CD7D1E" w:rsidR="009E78C0" w:rsidRPr="000723D9" w:rsidRDefault="009E78C0" w:rsidP="00A566C7">
      <w:pPr>
        <w:pStyle w:val="Heading1"/>
        <w:jc w:val="left"/>
      </w:pPr>
      <w:r w:rsidRPr="000723D9">
        <w:t>Healthy RCC Pledge</w:t>
      </w:r>
    </w:p>
    <w:p w14:paraId="3AD9EEC2" w14:textId="6D4B27FA" w:rsidR="009E78C0" w:rsidRPr="000723D9" w:rsidRDefault="009E78C0" w:rsidP="00A566C7">
      <w:pPr>
        <w:autoSpaceDE w:val="0"/>
        <w:autoSpaceDN w:val="0"/>
        <w:adjustRightInd w:val="0"/>
        <w:spacing w:after="0" w:line="240" w:lineRule="auto"/>
        <w:jc w:val="left"/>
        <w:rPr>
          <w:rFonts w:cstheme="minorHAnsi"/>
          <w:color w:val="000000"/>
          <w:sz w:val="24"/>
          <w:szCs w:val="24"/>
        </w:rPr>
      </w:pPr>
      <w:r w:rsidRPr="000723D9">
        <w:rPr>
          <w:rFonts w:cstheme="minorHAnsi"/>
          <w:color w:val="000000"/>
          <w:sz w:val="24"/>
          <w:szCs w:val="24"/>
        </w:rPr>
        <w:t xml:space="preserve">All students are asked to acknowledge the following community commitment when returning to campus and before the start of the semester. </w:t>
      </w:r>
      <w:r w:rsidR="007C3EA8" w:rsidRPr="000723D9">
        <w:rPr>
          <w:rFonts w:cstheme="minorHAnsi"/>
          <w:color w:val="000000"/>
          <w:sz w:val="24"/>
          <w:szCs w:val="24"/>
        </w:rPr>
        <w:br/>
      </w:r>
    </w:p>
    <w:p w14:paraId="55A94F22" w14:textId="77499C8D" w:rsidR="009E78C0" w:rsidRPr="000723D9" w:rsidRDefault="009E78C0" w:rsidP="00A566C7">
      <w:pPr>
        <w:autoSpaceDE w:val="0"/>
        <w:autoSpaceDN w:val="0"/>
        <w:adjustRightInd w:val="0"/>
        <w:spacing w:after="0" w:line="240" w:lineRule="auto"/>
        <w:jc w:val="left"/>
        <w:rPr>
          <w:rFonts w:cstheme="minorHAnsi"/>
          <w:color w:val="000000"/>
          <w:sz w:val="24"/>
          <w:szCs w:val="24"/>
        </w:rPr>
      </w:pPr>
      <w:r w:rsidRPr="000723D9">
        <w:rPr>
          <w:rFonts w:cstheme="minorHAnsi"/>
          <w:color w:val="000000"/>
          <w:sz w:val="24"/>
          <w:szCs w:val="24"/>
        </w:rPr>
        <w:t xml:space="preserve">I ___________________(name) acknowledge and pledge to abide by the RCC safety measures because I am committed to ensuring the health and safety of our campus community: </w:t>
      </w:r>
      <w:r w:rsidR="007C3EA8" w:rsidRPr="000723D9">
        <w:rPr>
          <w:rFonts w:cstheme="minorHAnsi"/>
          <w:color w:val="000000"/>
          <w:sz w:val="24"/>
          <w:szCs w:val="24"/>
        </w:rPr>
        <w:br/>
      </w:r>
    </w:p>
    <w:p w14:paraId="194C2C9D" w14:textId="77777777" w:rsidR="007C3EA8" w:rsidRPr="000723D9" w:rsidRDefault="009E78C0" w:rsidP="00A566C7">
      <w:pPr>
        <w:pStyle w:val="ListParagraph"/>
        <w:numPr>
          <w:ilvl w:val="0"/>
          <w:numId w:val="29"/>
        </w:numPr>
        <w:autoSpaceDE w:val="0"/>
        <w:autoSpaceDN w:val="0"/>
        <w:adjustRightInd w:val="0"/>
        <w:spacing w:after="188" w:line="240" w:lineRule="auto"/>
        <w:jc w:val="left"/>
        <w:rPr>
          <w:rFonts w:cstheme="minorHAnsi"/>
          <w:color w:val="000000"/>
          <w:sz w:val="24"/>
          <w:szCs w:val="24"/>
        </w:rPr>
      </w:pPr>
      <w:r w:rsidRPr="000723D9">
        <w:rPr>
          <w:rFonts w:cstheme="minorHAnsi"/>
          <w:color w:val="000000"/>
          <w:sz w:val="24"/>
          <w:szCs w:val="24"/>
        </w:rPr>
        <w:t xml:space="preserve">I will properly wear a mask or face covering in all in-person classes and in all campus facilities and locations. </w:t>
      </w:r>
    </w:p>
    <w:p w14:paraId="4E6DA776" w14:textId="1A582F9F" w:rsidR="009E78C0" w:rsidRPr="000723D9" w:rsidRDefault="009E78C0" w:rsidP="00A566C7">
      <w:pPr>
        <w:pStyle w:val="ListParagraph"/>
        <w:numPr>
          <w:ilvl w:val="0"/>
          <w:numId w:val="29"/>
        </w:numPr>
        <w:autoSpaceDE w:val="0"/>
        <w:autoSpaceDN w:val="0"/>
        <w:adjustRightInd w:val="0"/>
        <w:spacing w:after="188" w:line="240" w:lineRule="auto"/>
        <w:jc w:val="left"/>
        <w:rPr>
          <w:rFonts w:cstheme="minorHAnsi"/>
          <w:color w:val="000000"/>
          <w:sz w:val="24"/>
          <w:szCs w:val="24"/>
        </w:rPr>
      </w:pPr>
      <w:r w:rsidRPr="000723D9">
        <w:rPr>
          <w:rFonts w:cstheme="minorHAnsi"/>
          <w:color w:val="000000"/>
          <w:sz w:val="24"/>
          <w:szCs w:val="24"/>
        </w:rPr>
        <w:t xml:space="preserve">I will stand, sit, and wait a minimum of 6 feet from other individuals. </w:t>
      </w:r>
    </w:p>
    <w:p w14:paraId="5FBE3B46" w14:textId="3EC502CA" w:rsidR="009E78C0" w:rsidRPr="000723D9" w:rsidRDefault="009E78C0" w:rsidP="00A566C7">
      <w:pPr>
        <w:pStyle w:val="ListParagraph"/>
        <w:numPr>
          <w:ilvl w:val="0"/>
          <w:numId w:val="29"/>
        </w:numPr>
        <w:autoSpaceDE w:val="0"/>
        <w:autoSpaceDN w:val="0"/>
        <w:adjustRightInd w:val="0"/>
        <w:spacing w:after="188" w:line="240" w:lineRule="auto"/>
        <w:jc w:val="left"/>
        <w:rPr>
          <w:rFonts w:cstheme="minorHAnsi"/>
          <w:color w:val="000000"/>
          <w:sz w:val="24"/>
          <w:szCs w:val="24"/>
        </w:rPr>
      </w:pPr>
      <w:r w:rsidRPr="000723D9">
        <w:rPr>
          <w:rFonts w:cstheme="minorHAnsi"/>
          <w:color w:val="000000"/>
          <w:sz w:val="24"/>
          <w:szCs w:val="24"/>
        </w:rPr>
        <w:t xml:space="preserve">I will not get into an elevator with another individual unless we are both wearing masks or face coverings. </w:t>
      </w:r>
    </w:p>
    <w:p w14:paraId="1FF4CB5E" w14:textId="185A1EB4" w:rsidR="009E78C0" w:rsidRPr="000723D9" w:rsidRDefault="009E78C0" w:rsidP="00A566C7">
      <w:pPr>
        <w:pStyle w:val="ListParagraph"/>
        <w:numPr>
          <w:ilvl w:val="0"/>
          <w:numId w:val="29"/>
        </w:numPr>
        <w:autoSpaceDE w:val="0"/>
        <w:autoSpaceDN w:val="0"/>
        <w:adjustRightInd w:val="0"/>
        <w:spacing w:after="188" w:line="240" w:lineRule="auto"/>
        <w:jc w:val="left"/>
        <w:rPr>
          <w:rFonts w:cstheme="minorHAnsi"/>
          <w:color w:val="000000"/>
          <w:sz w:val="24"/>
          <w:szCs w:val="24"/>
        </w:rPr>
      </w:pPr>
      <w:r w:rsidRPr="000723D9">
        <w:rPr>
          <w:rFonts w:cstheme="minorHAnsi"/>
          <w:color w:val="000000"/>
          <w:sz w:val="24"/>
          <w:szCs w:val="24"/>
        </w:rPr>
        <w:t xml:space="preserve">I will abide by all health and safety guidelines posted throughout campus. </w:t>
      </w:r>
    </w:p>
    <w:p w14:paraId="0D2A8DF3" w14:textId="52E6E2F2" w:rsidR="009E78C0" w:rsidRPr="000723D9" w:rsidRDefault="007C3EA8" w:rsidP="00A566C7">
      <w:pPr>
        <w:pStyle w:val="ListParagraph"/>
        <w:numPr>
          <w:ilvl w:val="0"/>
          <w:numId w:val="29"/>
        </w:numPr>
        <w:autoSpaceDE w:val="0"/>
        <w:autoSpaceDN w:val="0"/>
        <w:adjustRightInd w:val="0"/>
        <w:spacing w:after="0" w:line="240" w:lineRule="auto"/>
        <w:jc w:val="left"/>
        <w:rPr>
          <w:rFonts w:cstheme="minorHAnsi"/>
          <w:color w:val="000000"/>
          <w:sz w:val="24"/>
          <w:szCs w:val="24"/>
        </w:rPr>
      </w:pPr>
      <w:r w:rsidRPr="000723D9">
        <w:rPr>
          <w:rFonts w:cstheme="minorHAnsi"/>
          <w:color w:val="000000"/>
          <w:sz w:val="24"/>
          <w:szCs w:val="24"/>
        </w:rPr>
        <w:t>I</w:t>
      </w:r>
      <w:r w:rsidR="009E78C0" w:rsidRPr="000723D9">
        <w:rPr>
          <w:rFonts w:cstheme="minorHAnsi"/>
          <w:color w:val="000000"/>
          <w:sz w:val="24"/>
          <w:szCs w:val="24"/>
        </w:rPr>
        <w:t xml:space="preserve"> will actively self-monitor my own personal health and remain home when I am sick. </w:t>
      </w:r>
    </w:p>
    <w:p w14:paraId="34944A9E" w14:textId="77777777" w:rsidR="009E78C0" w:rsidRPr="000723D9" w:rsidRDefault="009E78C0" w:rsidP="00A566C7">
      <w:pPr>
        <w:autoSpaceDE w:val="0"/>
        <w:autoSpaceDN w:val="0"/>
        <w:adjustRightInd w:val="0"/>
        <w:spacing w:after="0" w:line="240" w:lineRule="auto"/>
        <w:jc w:val="left"/>
        <w:rPr>
          <w:rFonts w:cstheme="minorHAnsi"/>
          <w:color w:val="000000"/>
          <w:sz w:val="24"/>
          <w:szCs w:val="24"/>
        </w:rPr>
      </w:pPr>
    </w:p>
    <w:p w14:paraId="29F16B2F" w14:textId="65D161B8" w:rsidR="009E78C0" w:rsidRPr="0029607E" w:rsidRDefault="009E78C0" w:rsidP="00A566C7">
      <w:pPr>
        <w:spacing w:after="60"/>
        <w:jc w:val="left"/>
        <w:rPr>
          <w:rFonts w:cstheme="minorHAnsi"/>
          <w:color w:val="000000"/>
          <w:sz w:val="24"/>
          <w:szCs w:val="24"/>
        </w:rPr>
      </w:pPr>
      <w:r w:rsidRPr="000723D9">
        <w:rPr>
          <w:rFonts w:cstheme="minorHAnsi"/>
          <w:color w:val="000000"/>
          <w:sz w:val="24"/>
          <w:szCs w:val="24"/>
        </w:rPr>
        <w:t>I understand these RCC safety measures are in place to not only protect my own personal health, but that of my peers, faculty, and staff I interact with while on campus.</w:t>
      </w:r>
    </w:p>
    <w:p w14:paraId="1BA73B69" w14:textId="45CDA003" w:rsidR="007C3EA8" w:rsidRPr="00525B5E" w:rsidRDefault="007C3EA8" w:rsidP="00A566C7">
      <w:pPr>
        <w:pStyle w:val="Heading1"/>
        <w:jc w:val="left"/>
      </w:pPr>
      <w:r w:rsidRPr="00525B5E">
        <w:lastRenderedPageBreak/>
        <w:t>REQUIRED EVERFI TRAINING</w:t>
      </w:r>
    </w:p>
    <w:p w14:paraId="58AF08B1" w14:textId="7D6EEEC4" w:rsidR="007C3EA8" w:rsidRPr="0029607E" w:rsidRDefault="007C3EA8" w:rsidP="00A566C7">
      <w:pPr>
        <w:jc w:val="left"/>
        <w:rPr>
          <w:rFonts w:cstheme="minorHAnsi"/>
          <w:sz w:val="24"/>
          <w:szCs w:val="24"/>
        </w:rPr>
      </w:pPr>
      <w:r w:rsidRPr="00525B5E">
        <w:rPr>
          <w:rFonts w:cstheme="minorHAnsi"/>
          <w:sz w:val="24"/>
          <w:szCs w:val="24"/>
        </w:rPr>
        <w:t>Robeson Community College has partnered with EVERFI through the OWV Grant to provide Employee and Student Online Prevention and Compliance Training. Students are required to participate in two courses</w:t>
      </w:r>
      <w:r w:rsidR="008E34D4" w:rsidRPr="00525B5E">
        <w:rPr>
          <w:rFonts w:cstheme="minorHAnsi"/>
          <w:sz w:val="24"/>
          <w:szCs w:val="24"/>
        </w:rPr>
        <w:t xml:space="preserve">. </w:t>
      </w:r>
      <w:r w:rsidRPr="00525B5E">
        <w:rPr>
          <w:rFonts w:cstheme="minorHAnsi"/>
          <w:sz w:val="24"/>
          <w:szCs w:val="24"/>
        </w:rPr>
        <w:t xml:space="preserve"> </w:t>
      </w:r>
      <w:r w:rsidR="008E34D4" w:rsidRPr="00525B5E">
        <w:rPr>
          <w:rFonts w:cstheme="minorHAnsi"/>
          <w:sz w:val="24"/>
          <w:szCs w:val="24"/>
        </w:rPr>
        <w:t>T</w:t>
      </w:r>
      <w:r w:rsidRPr="00525B5E">
        <w:rPr>
          <w:rFonts w:cstheme="minorHAnsi"/>
          <w:sz w:val="24"/>
          <w:szCs w:val="24"/>
        </w:rPr>
        <w:t>he first course</w:t>
      </w:r>
      <w:r w:rsidR="008E34D4" w:rsidRPr="00525B5E">
        <w:rPr>
          <w:rFonts w:cstheme="minorHAnsi"/>
          <w:sz w:val="24"/>
          <w:szCs w:val="24"/>
        </w:rPr>
        <w:t xml:space="preserve">, </w:t>
      </w:r>
      <w:r w:rsidRPr="00525B5E">
        <w:rPr>
          <w:rFonts w:cstheme="minorHAnsi"/>
          <w:sz w:val="24"/>
          <w:szCs w:val="24"/>
        </w:rPr>
        <w:t xml:space="preserve">Sexual Assault Prevention for Community Colleges covers Title IX and </w:t>
      </w:r>
      <w:proofErr w:type="spellStart"/>
      <w:r w:rsidRPr="00525B5E">
        <w:rPr>
          <w:rFonts w:cstheme="minorHAnsi"/>
          <w:sz w:val="24"/>
          <w:szCs w:val="24"/>
        </w:rPr>
        <w:t>Clery</w:t>
      </w:r>
      <w:proofErr w:type="spellEnd"/>
      <w:r w:rsidRPr="00525B5E">
        <w:rPr>
          <w:rFonts w:cstheme="minorHAnsi"/>
          <w:sz w:val="24"/>
          <w:szCs w:val="24"/>
        </w:rPr>
        <w:t xml:space="preserve"> Act training to identify and respond to sexual assault on campus, in the workplace, and at home. The second course</w:t>
      </w:r>
      <w:r w:rsidR="008E34D4" w:rsidRPr="00525B5E">
        <w:rPr>
          <w:rFonts w:cstheme="minorHAnsi"/>
          <w:sz w:val="24"/>
          <w:szCs w:val="24"/>
        </w:rPr>
        <w:t xml:space="preserve">, </w:t>
      </w:r>
      <w:r w:rsidRPr="00525B5E">
        <w:rPr>
          <w:rFonts w:cstheme="minorHAnsi"/>
          <w:sz w:val="24"/>
          <w:szCs w:val="24"/>
        </w:rPr>
        <w:t>Sexual Assault Prevention Ongoing Education</w:t>
      </w:r>
      <w:r w:rsidR="008E34D4" w:rsidRPr="00525B5E">
        <w:rPr>
          <w:rFonts w:cstheme="minorHAnsi"/>
          <w:sz w:val="24"/>
          <w:szCs w:val="24"/>
        </w:rPr>
        <w:t>, provides o</w:t>
      </w:r>
      <w:r w:rsidRPr="00525B5E">
        <w:rPr>
          <w:rFonts w:cstheme="minorHAnsi"/>
          <w:sz w:val="24"/>
          <w:szCs w:val="24"/>
        </w:rPr>
        <w:t>ngoing training that emphasizes healthy relationship skills, tactics for bystander intervention among close friends, and survivor empathy.</w:t>
      </w:r>
      <w:r w:rsidRPr="0029607E">
        <w:rPr>
          <w:rFonts w:cstheme="minorHAnsi"/>
          <w:sz w:val="24"/>
          <w:szCs w:val="24"/>
        </w:rPr>
        <w:t xml:space="preserve"> </w:t>
      </w:r>
    </w:p>
    <w:p w14:paraId="2750AC93" w14:textId="77777777" w:rsidR="007C3EA8" w:rsidRPr="0029607E" w:rsidRDefault="007C3EA8" w:rsidP="00A566C7">
      <w:pPr>
        <w:jc w:val="left"/>
        <w:rPr>
          <w:rFonts w:cstheme="minorHAnsi"/>
          <w:b/>
          <w:bCs/>
          <w:sz w:val="24"/>
          <w:szCs w:val="24"/>
        </w:rPr>
      </w:pPr>
      <w:r w:rsidRPr="0029607E">
        <w:rPr>
          <w:rFonts w:cstheme="minorHAnsi"/>
          <w:b/>
          <w:bCs/>
          <w:sz w:val="24"/>
          <w:szCs w:val="24"/>
        </w:rPr>
        <w:t>Access to the course:</w:t>
      </w:r>
      <w:r w:rsidRPr="0029607E">
        <w:rPr>
          <w:rFonts w:cstheme="minorHAnsi"/>
          <w:b/>
          <w:bCs/>
          <w:sz w:val="24"/>
          <w:szCs w:val="24"/>
        </w:rPr>
        <w:br/>
      </w:r>
      <w:r w:rsidRPr="0029607E">
        <w:rPr>
          <w:rFonts w:cstheme="minorHAnsi"/>
          <w:sz w:val="24"/>
          <w:szCs w:val="24"/>
        </w:rPr>
        <w:t>Each student will receive an invitation to access the course and setup an account.</w:t>
      </w:r>
      <w:r w:rsidRPr="0029607E">
        <w:rPr>
          <w:rFonts w:cstheme="minorHAnsi"/>
          <w:b/>
          <w:bCs/>
          <w:sz w:val="24"/>
          <w:szCs w:val="24"/>
        </w:rPr>
        <w:t xml:space="preserve"> </w:t>
      </w:r>
    </w:p>
    <w:p w14:paraId="5CF942B7" w14:textId="77777777" w:rsidR="007C3EA8" w:rsidRPr="0029607E" w:rsidRDefault="006A0D10" w:rsidP="00A566C7">
      <w:pPr>
        <w:jc w:val="left"/>
        <w:rPr>
          <w:rFonts w:cstheme="minorHAnsi"/>
          <w:sz w:val="24"/>
          <w:szCs w:val="24"/>
        </w:rPr>
      </w:pPr>
      <w:hyperlink r:id="rId19" w:history="1">
        <w:r w:rsidR="007C3EA8" w:rsidRPr="0029607E">
          <w:rPr>
            <w:rStyle w:val="Hyperlink"/>
            <w:rFonts w:cstheme="minorHAnsi"/>
            <w:sz w:val="24"/>
            <w:szCs w:val="24"/>
          </w:rPr>
          <w:t>https://admin.fifoundry.net/robeson_community_college/sign_in</w:t>
        </w:r>
      </w:hyperlink>
    </w:p>
    <w:p w14:paraId="39591B42" w14:textId="77777777" w:rsidR="007C3EA8" w:rsidRPr="0029607E" w:rsidRDefault="007C3EA8" w:rsidP="00A566C7">
      <w:pPr>
        <w:jc w:val="left"/>
        <w:rPr>
          <w:rFonts w:cstheme="minorHAnsi"/>
          <w:b/>
          <w:bCs/>
          <w:sz w:val="24"/>
          <w:szCs w:val="24"/>
        </w:rPr>
      </w:pPr>
      <w:r w:rsidRPr="0029607E">
        <w:rPr>
          <w:rFonts w:cstheme="minorHAnsi"/>
          <w:b/>
          <w:bCs/>
          <w:sz w:val="24"/>
          <w:szCs w:val="24"/>
        </w:rPr>
        <w:t>Timeline:</w:t>
      </w:r>
    </w:p>
    <w:p w14:paraId="2A779609" w14:textId="784F8199" w:rsidR="007C3EA8" w:rsidRPr="0029607E" w:rsidRDefault="007C3EA8" w:rsidP="00A566C7">
      <w:pPr>
        <w:jc w:val="left"/>
        <w:rPr>
          <w:rFonts w:cstheme="minorHAnsi"/>
          <w:sz w:val="24"/>
          <w:szCs w:val="24"/>
        </w:rPr>
      </w:pPr>
      <w:r w:rsidRPr="0029607E">
        <w:rPr>
          <w:rFonts w:cstheme="minorHAnsi"/>
          <w:b/>
          <w:bCs/>
          <w:sz w:val="24"/>
          <w:szCs w:val="24"/>
        </w:rPr>
        <w:t xml:space="preserve">Each student will be given two weeks to complete each course. </w:t>
      </w:r>
      <w:r w:rsidRPr="0029607E">
        <w:rPr>
          <w:rFonts w:cstheme="minorHAnsi"/>
          <w:b/>
          <w:bCs/>
          <w:sz w:val="24"/>
          <w:szCs w:val="24"/>
        </w:rPr>
        <w:br/>
      </w:r>
      <w:r w:rsidRPr="0029607E">
        <w:rPr>
          <w:rFonts w:cstheme="minorHAnsi"/>
          <w:sz w:val="24"/>
          <w:szCs w:val="24"/>
        </w:rPr>
        <w:t>Sexual Assault Prevention for Community Colleges (45 minutes for each course)</w:t>
      </w:r>
      <w:r w:rsidRPr="0029607E">
        <w:rPr>
          <w:rFonts w:cstheme="minorHAnsi"/>
          <w:sz w:val="24"/>
          <w:szCs w:val="24"/>
        </w:rPr>
        <w:br/>
        <w:t>Sexual Assault Prevention Ongoing Education (45 minutes for each course)</w:t>
      </w:r>
    </w:p>
    <w:p w14:paraId="48C38FB1" w14:textId="77777777" w:rsidR="007C3EA8" w:rsidRPr="0029607E" w:rsidRDefault="007C3EA8" w:rsidP="00A566C7">
      <w:pPr>
        <w:jc w:val="left"/>
        <w:rPr>
          <w:rFonts w:cstheme="minorHAnsi"/>
          <w:sz w:val="24"/>
          <w:szCs w:val="24"/>
        </w:rPr>
      </w:pPr>
      <w:r w:rsidRPr="0029607E">
        <w:rPr>
          <w:rFonts w:cstheme="minorHAnsi"/>
          <w:sz w:val="24"/>
          <w:szCs w:val="24"/>
        </w:rPr>
        <w:t xml:space="preserve">*Courses can be stopped and restarted at any time during the week. </w:t>
      </w:r>
    </w:p>
    <w:p w14:paraId="0273CCA0" w14:textId="77777777" w:rsidR="007C3EA8" w:rsidRPr="0029607E" w:rsidRDefault="007C3EA8" w:rsidP="00A566C7">
      <w:pPr>
        <w:jc w:val="left"/>
        <w:rPr>
          <w:rFonts w:cstheme="minorHAnsi"/>
          <w:b/>
          <w:bCs/>
          <w:sz w:val="24"/>
          <w:szCs w:val="24"/>
        </w:rPr>
      </w:pPr>
      <w:r w:rsidRPr="0029607E">
        <w:rPr>
          <w:rFonts w:cstheme="minorHAnsi"/>
          <w:b/>
          <w:bCs/>
          <w:sz w:val="24"/>
          <w:szCs w:val="24"/>
        </w:rPr>
        <w:t xml:space="preserve">Certificate Printed at the Completion of each course </w:t>
      </w:r>
    </w:p>
    <w:p w14:paraId="4B7702A8" w14:textId="77777777" w:rsidR="007C3EA8" w:rsidRPr="0029607E" w:rsidRDefault="007C3EA8" w:rsidP="00A566C7">
      <w:pPr>
        <w:jc w:val="left"/>
        <w:rPr>
          <w:rFonts w:cstheme="minorHAnsi"/>
          <w:b/>
          <w:bCs/>
          <w:sz w:val="24"/>
          <w:szCs w:val="24"/>
        </w:rPr>
      </w:pPr>
      <w:r w:rsidRPr="0029607E">
        <w:rPr>
          <w:rFonts w:cstheme="minorHAnsi"/>
          <w:b/>
          <w:bCs/>
          <w:sz w:val="24"/>
          <w:szCs w:val="24"/>
        </w:rPr>
        <w:t>Technical Issues</w:t>
      </w:r>
    </w:p>
    <w:p w14:paraId="2FADC764" w14:textId="77777777" w:rsidR="007C3EA8" w:rsidRPr="0029607E" w:rsidRDefault="007C3EA8" w:rsidP="00A566C7">
      <w:pPr>
        <w:jc w:val="left"/>
        <w:rPr>
          <w:rFonts w:cstheme="minorHAnsi"/>
          <w:sz w:val="24"/>
          <w:szCs w:val="24"/>
        </w:rPr>
      </w:pPr>
      <w:r w:rsidRPr="0029607E">
        <w:rPr>
          <w:rFonts w:cstheme="minorHAnsi"/>
          <w:sz w:val="24"/>
          <w:szCs w:val="24"/>
        </w:rPr>
        <w:t xml:space="preserve">Report any issues to Patricia Clark, </w:t>
      </w:r>
      <w:hyperlink r:id="rId20" w:history="1">
        <w:r w:rsidRPr="0029607E">
          <w:rPr>
            <w:rStyle w:val="Hyperlink"/>
            <w:rFonts w:cstheme="minorHAnsi"/>
            <w:sz w:val="24"/>
            <w:szCs w:val="24"/>
          </w:rPr>
          <w:t>pclark@robeson.edu</w:t>
        </w:r>
      </w:hyperlink>
    </w:p>
    <w:p w14:paraId="5EF4A9C0" w14:textId="77777777" w:rsidR="007C3EA8" w:rsidRPr="0029607E" w:rsidRDefault="007C3EA8" w:rsidP="00A566C7">
      <w:pPr>
        <w:spacing w:after="60"/>
        <w:ind w:left="360"/>
        <w:jc w:val="left"/>
        <w:rPr>
          <w:rFonts w:cstheme="minorHAnsi"/>
          <w:sz w:val="24"/>
          <w:szCs w:val="24"/>
        </w:rPr>
      </w:pPr>
    </w:p>
    <w:sectPr w:rsidR="007C3EA8" w:rsidRPr="0029607E" w:rsidSect="00A60269">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FC2E" w14:textId="77777777" w:rsidR="00133A60" w:rsidRDefault="00133A60" w:rsidP="00785A6B">
      <w:pPr>
        <w:spacing w:after="0" w:line="240" w:lineRule="auto"/>
      </w:pPr>
      <w:r>
        <w:separator/>
      </w:r>
    </w:p>
  </w:endnote>
  <w:endnote w:type="continuationSeparator" w:id="0">
    <w:p w14:paraId="1B4E41B3" w14:textId="77777777" w:rsidR="00133A60" w:rsidRDefault="00133A60" w:rsidP="0078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EFB4" w14:textId="4C6231AD" w:rsidR="00DF4F6B" w:rsidRPr="003F5514" w:rsidRDefault="00DF4F6B" w:rsidP="00DF4F6B">
    <w:pPr>
      <w:pStyle w:val="Footer"/>
      <w:tabs>
        <w:tab w:val="clear" w:pos="4680"/>
        <w:tab w:val="clear" w:pos="9360"/>
        <w:tab w:val="center" w:pos="5400"/>
        <w:tab w:val="right" w:pos="10080"/>
        <w:tab w:val="right" w:pos="14040"/>
      </w:tabs>
      <w:rPr>
        <w:sz w:val="16"/>
        <w:szCs w:val="16"/>
      </w:rPr>
    </w:pPr>
    <w:r w:rsidRPr="00255AF2">
      <w:rPr>
        <w:sz w:val="16"/>
        <w:szCs w:val="16"/>
      </w:rPr>
      <w:tab/>
    </w:r>
    <w:r w:rsidR="0009773B" w:rsidRPr="00255AF2">
      <w:rPr>
        <w:sz w:val="16"/>
        <w:szCs w:val="16"/>
      </w:rPr>
      <w:tab/>
    </w:r>
    <w:r w:rsidRPr="00255AF2">
      <w:rPr>
        <w:rFonts w:ascii="Bookman Old Style" w:hAnsi="Bookman Old Style"/>
        <w:sz w:val="16"/>
        <w:szCs w:val="16"/>
      </w:rPr>
      <w:t xml:space="preserve">Page </w:t>
    </w:r>
    <w:r w:rsidRPr="00255AF2">
      <w:rPr>
        <w:rFonts w:ascii="Bookman Old Style" w:hAnsi="Bookman Old Style"/>
        <w:b/>
        <w:sz w:val="16"/>
        <w:szCs w:val="16"/>
      </w:rPr>
      <w:fldChar w:fldCharType="begin"/>
    </w:r>
    <w:r w:rsidRPr="00255AF2">
      <w:rPr>
        <w:rFonts w:ascii="Bookman Old Style" w:hAnsi="Bookman Old Style"/>
        <w:b/>
        <w:sz w:val="16"/>
        <w:szCs w:val="16"/>
      </w:rPr>
      <w:instrText xml:space="preserve"> PAGE </w:instrText>
    </w:r>
    <w:r w:rsidRPr="00255AF2">
      <w:rPr>
        <w:rFonts w:ascii="Bookman Old Style" w:hAnsi="Bookman Old Style"/>
        <w:b/>
        <w:sz w:val="16"/>
        <w:szCs w:val="16"/>
      </w:rPr>
      <w:fldChar w:fldCharType="separate"/>
    </w:r>
    <w:r w:rsidR="008C6885" w:rsidRPr="00255AF2">
      <w:rPr>
        <w:rFonts w:ascii="Bookman Old Style" w:hAnsi="Bookman Old Style"/>
        <w:b/>
        <w:noProof/>
        <w:sz w:val="16"/>
        <w:szCs w:val="16"/>
      </w:rPr>
      <w:t>4</w:t>
    </w:r>
    <w:r w:rsidRPr="00255AF2">
      <w:rPr>
        <w:rFonts w:ascii="Bookman Old Style" w:hAnsi="Bookman Old Style"/>
        <w:b/>
        <w:sz w:val="16"/>
        <w:szCs w:val="16"/>
      </w:rPr>
      <w:fldChar w:fldCharType="end"/>
    </w:r>
    <w:r w:rsidRPr="00255AF2">
      <w:rPr>
        <w:rFonts w:ascii="Bookman Old Style" w:hAnsi="Bookman Old Style"/>
        <w:sz w:val="16"/>
        <w:szCs w:val="16"/>
      </w:rPr>
      <w:t xml:space="preserve"> of </w:t>
    </w:r>
    <w:r w:rsidRPr="00255AF2">
      <w:rPr>
        <w:rFonts w:ascii="Bookman Old Style" w:hAnsi="Bookman Old Style"/>
        <w:b/>
        <w:sz w:val="16"/>
        <w:szCs w:val="16"/>
      </w:rPr>
      <w:fldChar w:fldCharType="begin"/>
    </w:r>
    <w:r w:rsidRPr="00255AF2">
      <w:rPr>
        <w:rFonts w:ascii="Bookman Old Style" w:hAnsi="Bookman Old Style"/>
        <w:b/>
        <w:sz w:val="16"/>
        <w:szCs w:val="16"/>
      </w:rPr>
      <w:instrText xml:space="preserve"> NUMPAGES  </w:instrText>
    </w:r>
    <w:r w:rsidRPr="00255AF2">
      <w:rPr>
        <w:rFonts w:ascii="Bookman Old Style" w:hAnsi="Bookman Old Style"/>
        <w:b/>
        <w:sz w:val="16"/>
        <w:szCs w:val="16"/>
      </w:rPr>
      <w:fldChar w:fldCharType="separate"/>
    </w:r>
    <w:r w:rsidR="008C6885" w:rsidRPr="00255AF2">
      <w:rPr>
        <w:rFonts w:ascii="Bookman Old Style" w:hAnsi="Bookman Old Style"/>
        <w:b/>
        <w:noProof/>
        <w:sz w:val="16"/>
        <w:szCs w:val="16"/>
      </w:rPr>
      <w:t>4</w:t>
    </w:r>
    <w:r w:rsidRPr="00255AF2">
      <w:rPr>
        <w:rFonts w:ascii="Bookman Old Style" w:hAnsi="Bookman Old Style"/>
        <w:b/>
        <w:sz w:val="16"/>
        <w:szCs w:val="16"/>
      </w:rPr>
      <w:fldChar w:fldCharType="end"/>
    </w:r>
  </w:p>
  <w:p w14:paraId="6683AE78" w14:textId="3E71ECFE" w:rsidR="00D91A1B" w:rsidRPr="00DF4F6B" w:rsidRDefault="00D91A1B" w:rsidP="00D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8D4C" w14:textId="77777777" w:rsidR="00133A60" w:rsidRDefault="00133A60" w:rsidP="00785A6B">
      <w:pPr>
        <w:spacing w:after="0" w:line="240" w:lineRule="auto"/>
      </w:pPr>
      <w:r>
        <w:separator/>
      </w:r>
    </w:p>
  </w:footnote>
  <w:footnote w:type="continuationSeparator" w:id="0">
    <w:p w14:paraId="718C84CB" w14:textId="77777777" w:rsidR="00133A60" w:rsidRDefault="00133A60" w:rsidP="0078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3C53" w14:textId="29E17EF2" w:rsidR="00994AE8" w:rsidRDefault="00994AE8" w:rsidP="00994A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A108" w14:textId="363DFEC3" w:rsidR="00994AE8" w:rsidRDefault="00F2720A" w:rsidP="00994AE8">
    <w:pPr>
      <w:pStyle w:val="Header"/>
      <w:jc w:val="center"/>
    </w:pPr>
    <w:r>
      <w:rPr>
        <w:noProof/>
      </w:rPr>
      <w:drawing>
        <wp:inline distT="0" distB="0" distL="0" distR="0" wp14:anchorId="03634CB2" wp14:editId="56B5CFBE">
          <wp:extent cx="2595428" cy="584885"/>
          <wp:effectExtent l="0" t="0" r="0" b="5715"/>
          <wp:docPr id="1" name="Picture 1" title="RCC logo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PRIMARY LOGO 2018_2 COLOR_RGB_LR - Copy.png"/>
                  <pic:cNvPicPr/>
                </pic:nvPicPr>
                <pic:blipFill>
                  <a:blip r:embed="rId1">
                    <a:extLst>
                      <a:ext uri="{28A0092B-C50C-407E-A947-70E740481C1C}">
                        <a14:useLocalDpi xmlns:a14="http://schemas.microsoft.com/office/drawing/2010/main" val="0"/>
                      </a:ext>
                    </a:extLst>
                  </a:blip>
                  <a:stretch>
                    <a:fillRect/>
                  </a:stretch>
                </pic:blipFill>
                <pic:spPr>
                  <a:xfrm>
                    <a:off x="0" y="0"/>
                    <a:ext cx="2709379" cy="610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F83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54B1"/>
    <w:multiLevelType w:val="hybridMultilevel"/>
    <w:tmpl w:val="80E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754F"/>
    <w:multiLevelType w:val="hybridMultilevel"/>
    <w:tmpl w:val="3F40CB92"/>
    <w:lvl w:ilvl="0" w:tplc="12A8F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CE1BAB"/>
    <w:multiLevelType w:val="multilevel"/>
    <w:tmpl w:val="26B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26341"/>
    <w:multiLevelType w:val="hybridMultilevel"/>
    <w:tmpl w:val="1AA223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12514A"/>
    <w:multiLevelType w:val="hybridMultilevel"/>
    <w:tmpl w:val="52D052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BF3D0E"/>
    <w:multiLevelType w:val="hybridMultilevel"/>
    <w:tmpl w:val="01661E0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7" w15:restartNumberingAfterBreak="0">
    <w:nsid w:val="100F44E7"/>
    <w:multiLevelType w:val="multilevel"/>
    <w:tmpl w:val="1DAA4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D42A8"/>
    <w:multiLevelType w:val="multilevel"/>
    <w:tmpl w:val="C5E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0566C"/>
    <w:multiLevelType w:val="hybridMultilevel"/>
    <w:tmpl w:val="505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52B69"/>
    <w:multiLevelType w:val="hybridMultilevel"/>
    <w:tmpl w:val="1C264606"/>
    <w:lvl w:ilvl="0" w:tplc="3EC802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276E0"/>
    <w:multiLevelType w:val="hybridMultilevel"/>
    <w:tmpl w:val="90162004"/>
    <w:lvl w:ilvl="0" w:tplc="C8C015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640A4A"/>
    <w:multiLevelType w:val="multilevel"/>
    <w:tmpl w:val="BD4A3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75096"/>
    <w:multiLevelType w:val="hybridMultilevel"/>
    <w:tmpl w:val="9FDEA34C"/>
    <w:lvl w:ilvl="0" w:tplc="2A0ED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572FA"/>
    <w:multiLevelType w:val="hybridMultilevel"/>
    <w:tmpl w:val="19E4B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CC0C0C"/>
    <w:multiLevelType w:val="hybridMultilevel"/>
    <w:tmpl w:val="97643DBC"/>
    <w:lvl w:ilvl="0" w:tplc="3EC802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4915C"/>
    <w:multiLevelType w:val="hybridMultilevel"/>
    <w:tmpl w:val="9FFFF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4F62CD"/>
    <w:multiLevelType w:val="multilevel"/>
    <w:tmpl w:val="4EB6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22AB0"/>
    <w:multiLevelType w:val="multilevel"/>
    <w:tmpl w:val="98C2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582994"/>
    <w:multiLevelType w:val="hybridMultilevel"/>
    <w:tmpl w:val="8E9C6126"/>
    <w:lvl w:ilvl="0" w:tplc="E72E80AA">
      <w:start w:val="1"/>
      <w:numFmt w:val="ordinal"/>
      <w:lvlText w:val="%1 - "/>
      <w:lvlJc w:val="left"/>
      <w:pPr>
        <w:ind w:left="18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409485C"/>
    <w:multiLevelType w:val="hybridMultilevel"/>
    <w:tmpl w:val="591C1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91EDB"/>
    <w:multiLevelType w:val="hybridMultilevel"/>
    <w:tmpl w:val="F2DEDF9C"/>
    <w:lvl w:ilvl="0" w:tplc="12A8F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E1231F"/>
    <w:multiLevelType w:val="hybridMultilevel"/>
    <w:tmpl w:val="4B9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F09E5"/>
    <w:multiLevelType w:val="hybridMultilevel"/>
    <w:tmpl w:val="976E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4B245EF0"/>
    <w:multiLevelType w:val="hybridMultilevel"/>
    <w:tmpl w:val="B4C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D5791"/>
    <w:multiLevelType w:val="multilevel"/>
    <w:tmpl w:val="5596E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994A18"/>
    <w:multiLevelType w:val="multilevel"/>
    <w:tmpl w:val="5C80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A0901"/>
    <w:multiLevelType w:val="multilevel"/>
    <w:tmpl w:val="28EC4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990556"/>
    <w:multiLevelType w:val="hybridMultilevel"/>
    <w:tmpl w:val="BCD4B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21E2904"/>
    <w:multiLevelType w:val="hybridMultilevel"/>
    <w:tmpl w:val="57B89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15506A"/>
    <w:multiLevelType w:val="multilevel"/>
    <w:tmpl w:val="6942A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13070F"/>
    <w:multiLevelType w:val="hybridMultilevel"/>
    <w:tmpl w:val="DE6EC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976DA9"/>
    <w:multiLevelType w:val="hybridMultilevel"/>
    <w:tmpl w:val="537E9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C73C2"/>
    <w:multiLevelType w:val="hybridMultilevel"/>
    <w:tmpl w:val="61A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1"/>
  </w:num>
  <w:num w:numId="4">
    <w:abstractNumId w:val="13"/>
  </w:num>
  <w:num w:numId="5">
    <w:abstractNumId w:val="5"/>
  </w:num>
  <w:num w:numId="6">
    <w:abstractNumId w:val="2"/>
  </w:num>
  <w:num w:numId="7">
    <w:abstractNumId w:val="21"/>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9"/>
  </w:num>
  <w:num w:numId="12">
    <w:abstractNumId w:val="14"/>
  </w:num>
  <w:num w:numId="13">
    <w:abstractNumId w:val="1"/>
  </w:num>
  <w:num w:numId="14">
    <w:abstractNumId w:val="11"/>
  </w:num>
  <w:num w:numId="15">
    <w:abstractNumId w:val="20"/>
  </w:num>
  <w:num w:numId="16">
    <w:abstractNumId w:val="8"/>
  </w:num>
  <w:num w:numId="17">
    <w:abstractNumId w:val="23"/>
  </w:num>
  <w:num w:numId="18">
    <w:abstractNumId w:val="28"/>
  </w:num>
  <w:num w:numId="19">
    <w:abstractNumId w:val="4"/>
  </w:num>
  <w:num w:numId="20">
    <w:abstractNumId w:val="32"/>
  </w:num>
  <w:num w:numId="21">
    <w:abstractNumId w:val="9"/>
  </w:num>
  <w:num w:numId="22">
    <w:abstractNumId w:val="24"/>
  </w:num>
  <w:num w:numId="23">
    <w:abstractNumId w:val="10"/>
  </w:num>
  <w:num w:numId="24">
    <w:abstractNumId w:val="17"/>
  </w:num>
  <w:num w:numId="25">
    <w:abstractNumId w:val="3"/>
  </w:num>
  <w:num w:numId="26">
    <w:abstractNumId w:val="26"/>
  </w:num>
  <w:num w:numId="27">
    <w:abstractNumId w:val="15"/>
  </w:num>
  <w:num w:numId="28">
    <w:abstractNumId w:val="16"/>
  </w:num>
  <w:num w:numId="29">
    <w:abstractNumId w:val="33"/>
  </w:num>
  <w:num w:numId="30">
    <w:abstractNumId w:val="18"/>
  </w:num>
  <w:num w:numId="31">
    <w:abstractNumId w:val="25"/>
  </w:num>
  <w:num w:numId="32">
    <w:abstractNumId w:val="12"/>
  </w:num>
  <w:num w:numId="33">
    <w:abstractNumId w:val="30"/>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wNTIxMbY0MzMxMzFR0lEKTi0uzszPAykwqgUA0QHNuSwAAAA="/>
  </w:docVars>
  <w:rsids>
    <w:rsidRoot w:val="00B455F2"/>
    <w:rsid w:val="000002D0"/>
    <w:rsid w:val="00001FCB"/>
    <w:rsid w:val="00016348"/>
    <w:rsid w:val="00033BA2"/>
    <w:rsid w:val="000404AB"/>
    <w:rsid w:val="00042C8F"/>
    <w:rsid w:val="00046EB2"/>
    <w:rsid w:val="00056486"/>
    <w:rsid w:val="000723D9"/>
    <w:rsid w:val="000836F9"/>
    <w:rsid w:val="00086934"/>
    <w:rsid w:val="00087FC5"/>
    <w:rsid w:val="0009773B"/>
    <w:rsid w:val="000A1944"/>
    <w:rsid w:val="000B0BE6"/>
    <w:rsid w:val="000D17EE"/>
    <w:rsid w:val="00131AD9"/>
    <w:rsid w:val="00133A60"/>
    <w:rsid w:val="0014052B"/>
    <w:rsid w:val="00142E61"/>
    <w:rsid w:val="001451D7"/>
    <w:rsid w:val="0015128D"/>
    <w:rsid w:val="00170980"/>
    <w:rsid w:val="0017679C"/>
    <w:rsid w:val="0018616E"/>
    <w:rsid w:val="00191B6C"/>
    <w:rsid w:val="001B2147"/>
    <w:rsid w:val="001B2581"/>
    <w:rsid w:val="001B4AE2"/>
    <w:rsid w:val="001B6E40"/>
    <w:rsid w:val="001F1526"/>
    <w:rsid w:val="001F7A5B"/>
    <w:rsid w:val="00202F42"/>
    <w:rsid w:val="002126ED"/>
    <w:rsid w:val="0021572B"/>
    <w:rsid w:val="00215A84"/>
    <w:rsid w:val="002227C4"/>
    <w:rsid w:val="00230F9E"/>
    <w:rsid w:val="00232FDE"/>
    <w:rsid w:val="00237415"/>
    <w:rsid w:val="00245E8B"/>
    <w:rsid w:val="00246362"/>
    <w:rsid w:val="00255AF2"/>
    <w:rsid w:val="00256593"/>
    <w:rsid w:val="00292D81"/>
    <w:rsid w:val="0029607E"/>
    <w:rsid w:val="002B3584"/>
    <w:rsid w:val="002C0102"/>
    <w:rsid w:val="002C7570"/>
    <w:rsid w:val="002D69A5"/>
    <w:rsid w:val="00320055"/>
    <w:rsid w:val="0032102C"/>
    <w:rsid w:val="00337A01"/>
    <w:rsid w:val="0034545E"/>
    <w:rsid w:val="00390898"/>
    <w:rsid w:val="003A5023"/>
    <w:rsid w:val="003B200E"/>
    <w:rsid w:val="003C24A2"/>
    <w:rsid w:val="003C6308"/>
    <w:rsid w:val="003D0D61"/>
    <w:rsid w:val="003D17AF"/>
    <w:rsid w:val="003D7AB6"/>
    <w:rsid w:val="003D7DFE"/>
    <w:rsid w:val="003E159E"/>
    <w:rsid w:val="003E29F8"/>
    <w:rsid w:val="003E461E"/>
    <w:rsid w:val="003F5417"/>
    <w:rsid w:val="004109AA"/>
    <w:rsid w:val="004256BA"/>
    <w:rsid w:val="0044520D"/>
    <w:rsid w:val="00446010"/>
    <w:rsid w:val="004558FC"/>
    <w:rsid w:val="00456C10"/>
    <w:rsid w:val="00464F7B"/>
    <w:rsid w:val="00480892"/>
    <w:rsid w:val="00482A34"/>
    <w:rsid w:val="004838CE"/>
    <w:rsid w:val="0049038F"/>
    <w:rsid w:val="00494307"/>
    <w:rsid w:val="004B0B56"/>
    <w:rsid w:val="004C2B79"/>
    <w:rsid w:val="004C7B8C"/>
    <w:rsid w:val="004D02AB"/>
    <w:rsid w:val="004F6230"/>
    <w:rsid w:val="00500CEA"/>
    <w:rsid w:val="00502C49"/>
    <w:rsid w:val="00515FDA"/>
    <w:rsid w:val="00521BDE"/>
    <w:rsid w:val="00524163"/>
    <w:rsid w:val="00525B5E"/>
    <w:rsid w:val="00530939"/>
    <w:rsid w:val="00542ACB"/>
    <w:rsid w:val="00550A4B"/>
    <w:rsid w:val="005531EE"/>
    <w:rsid w:val="00560AB8"/>
    <w:rsid w:val="00581B67"/>
    <w:rsid w:val="0059489A"/>
    <w:rsid w:val="005A2C03"/>
    <w:rsid w:val="005B0ED1"/>
    <w:rsid w:val="005B410E"/>
    <w:rsid w:val="005C0363"/>
    <w:rsid w:val="005C1AA1"/>
    <w:rsid w:val="005D5AFB"/>
    <w:rsid w:val="005E46A2"/>
    <w:rsid w:val="005E6380"/>
    <w:rsid w:val="005F42EE"/>
    <w:rsid w:val="00616A2E"/>
    <w:rsid w:val="00637A04"/>
    <w:rsid w:val="00641235"/>
    <w:rsid w:val="0064526C"/>
    <w:rsid w:val="00686546"/>
    <w:rsid w:val="00690B33"/>
    <w:rsid w:val="00691CB7"/>
    <w:rsid w:val="0069740A"/>
    <w:rsid w:val="006A0170"/>
    <w:rsid w:val="006A174C"/>
    <w:rsid w:val="006A6D5D"/>
    <w:rsid w:val="006B5543"/>
    <w:rsid w:val="006C6825"/>
    <w:rsid w:val="006D6DDE"/>
    <w:rsid w:val="006E597C"/>
    <w:rsid w:val="006F1784"/>
    <w:rsid w:val="006F29FA"/>
    <w:rsid w:val="0070100E"/>
    <w:rsid w:val="00716CE7"/>
    <w:rsid w:val="00726CEF"/>
    <w:rsid w:val="00731CBA"/>
    <w:rsid w:val="00736570"/>
    <w:rsid w:val="007615C4"/>
    <w:rsid w:val="007665DA"/>
    <w:rsid w:val="00772511"/>
    <w:rsid w:val="00773C5E"/>
    <w:rsid w:val="00782A1E"/>
    <w:rsid w:val="00785A6B"/>
    <w:rsid w:val="007A1A02"/>
    <w:rsid w:val="007A3A60"/>
    <w:rsid w:val="007B3F4B"/>
    <w:rsid w:val="007C3EA8"/>
    <w:rsid w:val="007C6A32"/>
    <w:rsid w:val="007C6EF3"/>
    <w:rsid w:val="007D5F92"/>
    <w:rsid w:val="007D680F"/>
    <w:rsid w:val="007E022A"/>
    <w:rsid w:val="007E67EA"/>
    <w:rsid w:val="007F6F05"/>
    <w:rsid w:val="00807EC6"/>
    <w:rsid w:val="00812F48"/>
    <w:rsid w:val="00813173"/>
    <w:rsid w:val="008139D9"/>
    <w:rsid w:val="00815C12"/>
    <w:rsid w:val="00836BF5"/>
    <w:rsid w:val="00837F11"/>
    <w:rsid w:val="00840E7E"/>
    <w:rsid w:val="0086214F"/>
    <w:rsid w:val="00870663"/>
    <w:rsid w:val="00872B53"/>
    <w:rsid w:val="008857E3"/>
    <w:rsid w:val="008A7CBF"/>
    <w:rsid w:val="008B075B"/>
    <w:rsid w:val="008B5D37"/>
    <w:rsid w:val="008C6885"/>
    <w:rsid w:val="008D1D10"/>
    <w:rsid w:val="008E34D4"/>
    <w:rsid w:val="008E6054"/>
    <w:rsid w:val="008F0201"/>
    <w:rsid w:val="009030A7"/>
    <w:rsid w:val="00903995"/>
    <w:rsid w:val="009078B9"/>
    <w:rsid w:val="009105AA"/>
    <w:rsid w:val="00917542"/>
    <w:rsid w:val="009239AA"/>
    <w:rsid w:val="0092509A"/>
    <w:rsid w:val="00930AEB"/>
    <w:rsid w:val="00936D61"/>
    <w:rsid w:val="00954EE3"/>
    <w:rsid w:val="009623DB"/>
    <w:rsid w:val="00964D96"/>
    <w:rsid w:val="00965472"/>
    <w:rsid w:val="0097346A"/>
    <w:rsid w:val="009762A1"/>
    <w:rsid w:val="00977ECA"/>
    <w:rsid w:val="00983821"/>
    <w:rsid w:val="00994AE8"/>
    <w:rsid w:val="009A6A41"/>
    <w:rsid w:val="009C5E3A"/>
    <w:rsid w:val="009D416F"/>
    <w:rsid w:val="009E0E6A"/>
    <w:rsid w:val="009E78C0"/>
    <w:rsid w:val="009E7B06"/>
    <w:rsid w:val="00A24B42"/>
    <w:rsid w:val="00A3150F"/>
    <w:rsid w:val="00A41F4F"/>
    <w:rsid w:val="00A566C7"/>
    <w:rsid w:val="00A57D9F"/>
    <w:rsid w:val="00A60269"/>
    <w:rsid w:val="00A70AFB"/>
    <w:rsid w:val="00A812A6"/>
    <w:rsid w:val="00A82C44"/>
    <w:rsid w:val="00A90356"/>
    <w:rsid w:val="00A91D01"/>
    <w:rsid w:val="00A93B78"/>
    <w:rsid w:val="00AA603F"/>
    <w:rsid w:val="00AB41A9"/>
    <w:rsid w:val="00AB5A65"/>
    <w:rsid w:val="00AB63F2"/>
    <w:rsid w:val="00AB6D61"/>
    <w:rsid w:val="00AC0796"/>
    <w:rsid w:val="00AE34D4"/>
    <w:rsid w:val="00AE6451"/>
    <w:rsid w:val="00B0354F"/>
    <w:rsid w:val="00B07466"/>
    <w:rsid w:val="00B10A55"/>
    <w:rsid w:val="00B11A43"/>
    <w:rsid w:val="00B1744C"/>
    <w:rsid w:val="00B207BB"/>
    <w:rsid w:val="00B3585E"/>
    <w:rsid w:val="00B455F2"/>
    <w:rsid w:val="00B67FFD"/>
    <w:rsid w:val="00B71ADA"/>
    <w:rsid w:val="00B71ED5"/>
    <w:rsid w:val="00B7643B"/>
    <w:rsid w:val="00B8259D"/>
    <w:rsid w:val="00B9620B"/>
    <w:rsid w:val="00BA0241"/>
    <w:rsid w:val="00BC3DAD"/>
    <w:rsid w:val="00BC500C"/>
    <w:rsid w:val="00BD33F6"/>
    <w:rsid w:val="00BD5B0D"/>
    <w:rsid w:val="00C17832"/>
    <w:rsid w:val="00C22C80"/>
    <w:rsid w:val="00C26C7F"/>
    <w:rsid w:val="00C37888"/>
    <w:rsid w:val="00C40715"/>
    <w:rsid w:val="00C42516"/>
    <w:rsid w:val="00C438FF"/>
    <w:rsid w:val="00C44C7B"/>
    <w:rsid w:val="00C63387"/>
    <w:rsid w:val="00C74B75"/>
    <w:rsid w:val="00C75F88"/>
    <w:rsid w:val="00C92C3D"/>
    <w:rsid w:val="00C93169"/>
    <w:rsid w:val="00C93B3E"/>
    <w:rsid w:val="00CA7F00"/>
    <w:rsid w:val="00CC00F6"/>
    <w:rsid w:val="00CC4F93"/>
    <w:rsid w:val="00CD06C6"/>
    <w:rsid w:val="00D05A3D"/>
    <w:rsid w:val="00D06C7B"/>
    <w:rsid w:val="00D11F5A"/>
    <w:rsid w:val="00D151A3"/>
    <w:rsid w:val="00D327DC"/>
    <w:rsid w:val="00D43AD3"/>
    <w:rsid w:val="00D53A8A"/>
    <w:rsid w:val="00D53F05"/>
    <w:rsid w:val="00D55DB9"/>
    <w:rsid w:val="00D811FD"/>
    <w:rsid w:val="00D879D2"/>
    <w:rsid w:val="00D91A1B"/>
    <w:rsid w:val="00D940DC"/>
    <w:rsid w:val="00D96D77"/>
    <w:rsid w:val="00D97485"/>
    <w:rsid w:val="00D97D5C"/>
    <w:rsid w:val="00DC214A"/>
    <w:rsid w:val="00DC58BD"/>
    <w:rsid w:val="00DC796E"/>
    <w:rsid w:val="00DE6492"/>
    <w:rsid w:val="00DF4F6B"/>
    <w:rsid w:val="00DF7FFB"/>
    <w:rsid w:val="00E018E2"/>
    <w:rsid w:val="00E06F2E"/>
    <w:rsid w:val="00E12692"/>
    <w:rsid w:val="00E14399"/>
    <w:rsid w:val="00E16F40"/>
    <w:rsid w:val="00E25119"/>
    <w:rsid w:val="00E31BBF"/>
    <w:rsid w:val="00E376C5"/>
    <w:rsid w:val="00E6187F"/>
    <w:rsid w:val="00E80B83"/>
    <w:rsid w:val="00E83BA3"/>
    <w:rsid w:val="00E97181"/>
    <w:rsid w:val="00EA5B02"/>
    <w:rsid w:val="00EB2D30"/>
    <w:rsid w:val="00ED11D9"/>
    <w:rsid w:val="00ED49DC"/>
    <w:rsid w:val="00ED54EC"/>
    <w:rsid w:val="00EE2CF3"/>
    <w:rsid w:val="00EE4F9F"/>
    <w:rsid w:val="00EF2064"/>
    <w:rsid w:val="00F042BE"/>
    <w:rsid w:val="00F21F23"/>
    <w:rsid w:val="00F26E01"/>
    <w:rsid w:val="00F2720A"/>
    <w:rsid w:val="00F408EE"/>
    <w:rsid w:val="00F611F9"/>
    <w:rsid w:val="00F67FF0"/>
    <w:rsid w:val="00F73CF8"/>
    <w:rsid w:val="00FB266C"/>
    <w:rsid w:val="00FB3CE9"/>
    <w:rsid w:val="00FC5147"/>
    <w:rsid w:val="00FC6D86"/>
    <w:rsid w:val="00FE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5D54A"/>
  <w15:docId w15:val="{BA2F3D9E-EE38-4EDB-AC88-DF7B1773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1E"/>
    <w:rPr>
      <w:sz w:val="20"/>
    </w:rPr>
  </w:style>
  <w:style w:type="paragraph" w:styleId="Heading1">
    <w:name w:val="heading 1"/>
    <w:basedOn w:val="Normal"/>
    <w:next w:val="Normal"/>
    <w:link w:val="Heading1Char"/>
    <w:uiPriority w:val="9"/>
    <w:qFormat/>
    <w:rsid w:val="00E018E2"/>
    <w:pPr>
      <w:keepNext/>
      <w:keepLines/>
      <w:spacing w:before="320" w:after="40"/>
      <w:outlineLvl w:val="0"/>
    </w:pPr>
    <w:rPr>
      <w:rFonts w:eastAsiaTheme="majorEastAsia" w:cstheme="majorBidi"/>
      <w:b/>
      <w:bCs/>
      <w:caps/>
      <w:spacing w:val="4"/>
      <w:sz w:val="24"/>
      <w:szCs w:val="28"/>
    </w:rPr>
  </w:style>
  <w:style w:type="paragraph" w:styleId="Heading2">
    <w:name w:val="heading 2"/>
    <w:basedOn w:val="Normal"/>
    <w:next w:val="Normal"/>
    <w:link w:val="Heading2Char"/>
    <w:uiPriority w:val="9"/>
    <w:unhideWhenUsed/>
    <w:qFormat/>
    <w:rsid w:val="00C44C7B"/>
    <w:pPr>
      <w:keepNext/>
      <w:keepLines/>
      <w:spacing w:before="60" w:after="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unhideWhenUsed/>
    <w:qFormat/>
    <w:rsid w:val="00C44C7B"/>
    <w:pPr>
      <w:keepNext/>
      <w:keepLines/>
      <w:spacing w:before="6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C44C7B"/>
    <w:pPr>
      <w:keepNext/>
      <w:keepLines/>
      <w:spacing w:before="60" w:after="0"/>
      <w:outlineLvl w:val="3"/>
    </w:pPr>
    <w:rPr>
      <w:rFonts w:asciiTheme="majorHAnsi" w:eastAsiaTheme="majorEastAsia" w:hAnsiTheme="majorHAnsi" w:cstheme="majorBidi"/>
      <w:b/>
      <w:i/>
      <w:iCs/>
      <w:szCs w:val="24"/>
    </w:rPr>
  </w:style>
  <w:style w:type="paragraph" w:styleId="Heading5">
    <w:name w:val="heading 5"/>
    <w:basedOn w:val="Normal"/>
    <w:next w:val="Normal"/>
    <w:link w:val="Heading5Char"/>
    <w:uiPriority w:val="9"/>
    <w:semiHidden/>
    <w:unhideWhenUsed/>
    <w:qFormat/>
    <w:rsid w:val="003E461E"/>
    <w:pPr>
      <w:keepNext/>
      <w:keepLines/>
      <w:spacing w:before="120" w:after="0"/>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semiHidden/>
    <w:unhideWhenUsed/>
    <w:qFormat/>
    <w:rsid w:val="003E461E"/>
    <w:pPr>
      <w:keepNext/>
      <w:keepLines/>
      <w:spacing w:before="120" w:after="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3E461E"/>
    <w:pPr>
      <w:keepNext/>
      <w:keepLines/>
      <w:spacing w:before="120" w:after="0"/>
      <w:outlineLvl w:val="6"/>
    </w:pPr>
    <w:rPr>
      <w:i/>
      <w:iCs/>
      <w:sz w:val="22"/>
    </w:rPr>
  </w:style>
  <w:style w:type="paragraph" w:styleId="Heading8">
    <w:name w:val="heading 8"/>
    <w:basedOn w:val="Normal"/>
    <w:next w:val="Normal"/>
    <w:link w:val="Heading8Char"/>
    <w:uiPriority w:val="9"/>
    <w:semiHidden/>
    <w:unhideWhenUsed/>
    <w:qFormat/>
    <w:rsid w:val="003E461E"/>
    <w:pPr>
      <w:keepNext/>
      <w:keepLines/>
      <w:spacing w:before="120" w:after="0"/>
      <w:outlineLvl w:val="7"/>
    </w:pPr>
    <w:rPr>
      <w:b/>
      <w:bCs/>
      <w:sz w:val="22"/>
    </w:rPr>
  </w:style>
  <w:style w:type="paragraph" w:styleId="Heading9">
    <w:name w:val="heading 9"/>
    <w:basedOn w:val="Normal"/>
    <w:next w:val="Normal"/>
    <w:link w:val="Heading9Char"/>
    <w:uiPriority w:val="9"/>
    <w:semiHidden/>
    <w:unhideWhenUsed/>
    <w:qFormat/>
    <w:rsid w:val="003E461E"/>
    <w:pPr>
      <w:keepNext/>
      <w:keepLines/>
      <w:spacing w:before="120" w:after="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8E2"/>
    <w:rPr>
      <w:rFonts w:eastAsiaTheme="majorEastAsia" w:cstheme="majorBidi"/>
      <w:b/>
      <w:bCs/>
      <w:caps/>
      <w:spacing w:val="4"/>
      <w:sz w:val="24"/>
      <w:szCs w:val="28"/>
    </w:rPr>
  </w:style>
  <w:style w:type="character" w:customStyle="1" w:styleId="Heading2Char">
    <w:name w:val="Heading 2 Char"/>
    <w:basedOn w:val="DefaultParagraphFont"/>
    <w:link w:val="Heading2"/>
    <w:uiPriority w:val="9"/>
    <w:rsid w:val="00C44C7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C44C7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C44C7B"/>
    <w:rPr>
      <w:rFonts w:asciiTheme="majorHAnsi" w:eastAsiaTheme="majorEastAsia" w:hAnsiTheme="majorHAnsi" w:cstheme="majorBidi"/>
      <w:b/>
      <w:i/>
      <w:iCs/>
      <w:sz w:val="20"/>
      <w:szCs w:val="24"/>
    </w:rPr>
  </w:style>
  <w:style w:type="character" w:customStyle="1" w:styleId="Heading5Char">
    <w:name w:val="Heading 5 Char"/>
    <w:basedOn w:val="DefaultParagraphFont"/>
    <w:link w:val="Heading5"/>
    <w:uiPriority w:val="9"/>
    <w:semiHidden/>
    <w:rsid w:val="003E461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E461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E461E"/>
    <w:rPr>
      <w:i/>
      <w:iCs/>
    </w:rPr>
  </w:style>
  <w:style w:type="character" w:customStyle="1" w:styleId="Heading8Char">
    <w:name w:val="Heading 8 Char"/>
    <w:basedOn w:val="DefaultParagraphFont"/>
    <w:link w:val="Heading8"/>
    <w:uiPriority w:val="9"/>
    <w:semiHidden/>
    <w:rsid w:val="003E461E"/>
    <w:rPr>
      <w:b/>
      <w:bCs/>
    </w:rPr>
  </w:style>
  <w:style w:type="character" w:customStyle="1" w:styleId="Heading9Char">
    <w:name w:val="Heading 9 Char"/>
    <w:basedOn w:val="DefaultParagraphFont"/>
    <w:link w:val="Heading9"/>
    <w:uiPriority w:val="9"/>
    <w:semiHidden/>
    <w:rsid w:val="003E461E"/>
    <w:rPr>
      <w:i/>
      <w:iCs/>
    </w:rPr>
  </w:style>
  <w:style w:type="paragraph" w:styleId="Caption">
    <w:name w:val="caption"/>
    <w:basedOn w:val="Normal"/>
    <w:next w:val="Normal"/>
    <w:uiPriority w:val="35"/>
    <w:semiHidden/>
    <w:unhideWhenUsed/>
    <w:qFormat/>
    <w:rsid w:val="003E461E"/>
    <w:rPr>
      <w:b/>
      <w:bCs/>
      <w:sz w:val="18"/>
      <w:szCs w:val="18"/>
    </w:rPr>
  </w:style>
  <w:style w:type="paragraph" w:styleId="Title">
    <w:name w:val="Title"/>
    <w:basedOn w:val="Normal"/>
    <w:next w:val="Normal"/>
    <w:link w:val="TitleChar"/>
    <w:uiPriority w:val="10"/>
    <w:qFormat/>
    <w:rsid w:val="003E461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E461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E461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461E"/>
    <w:rPr>
      <w:rFonts w:asciiTheme="majorHAnsi" w:eastAsiaTheme="majorEastAsia" w:hAnsiTheme="majorHAnsi" w:cstheme="majorBidi"/>
      <w:sz w:val="24"/>
      <w:szCs w:val="24"/>
    </w:rPr>
  </w:style>
  <w:style w:type="character" w:styleId="Strong">
    <w:name w:val="Strong"/>
    <w:basedOn w:val="DefaultParagraphFont"/>
    <w:uiPriority w:val="22"/>
    <w:qFormat/>
    <w:rsid w:val="003E461E"/>
    <w:rPr>
      <w:b/>
      <w:bCs/>
      <w:color w:val="auto"/>
    </w:rPr>
  </w:style>
  <w:style w:type="character" w:styleId="Emphasis">
    <w:name w:val="Emphasis"/>
    <w:basedOn w:val="DefaultParagraphFont"/>
    <w:uiPriority w:val="20"/>
    <w:qFormat/>
    <w:rsid w:val="003E461E"/>
    <w:rPr>
      <w:i/>
      <w:iCs/>
      <w:color w:val="auto"/>
    </w:rPr>
  </w:style>
  <w:style w:type="paragraph" w:styleId="NoSpacing">
    <w:name w:val="No Spacing"/>
    <w:link w:val="NoSpacingChar"/>
    <w:uiPriority w:val="1"/>
    <w:qFormat/>
    <w:rsid w:val="00C44C7B"/>
    <w:pPr>
      <w:spacing w:after="0" w:line="240" w:lineRule="auto"/>
    </w:pPr>
    <w:rPr>
      <w:sz w:val="20"/>
    </w:rPr>
  </w:style>
  <w:style w:type="character" w:customStyle="1" w:styleId="NoSpacingChar">
    <w:name w:val="No Spacing Char"/>
    <w:basedOn w:val="DefaultParagraphFont"/>
    <w:link w:val="NoSpacing"/>
    <w:uiPriority w:val="1"/>
    <w:rsid w:val="00C44C7B"/>
    <w:rPr>
      <w:sz w:val="20"/>
    </w:rPr>
  </w:style>
  <w:style w:type="paragraph" w:styleId="ListParagraph">
    <w:name w:val="List Paragraph"/>
    <w:basedOn w:val="Normal"/>
    <w:uiPriority w:val="34"/>
    <w:qFormat/>
    <w:rsid w:val="003E461E"/>
    <w:pPr>
      <w:ind w:left="720"/>
      <w:contextualSpacing/>
    </w:pPr>
  </w:style>
  <w:style w:type="paragraph" w:styleId="Quote">
    <w:name w:val="Quote"/>
    <w:basedOn w:val="Normal"/>
    <w:next w:val="Normal"/>
    <w:link w:val="QuoteChar"/>
    <w:uiPriority w:val="29"/>
    <w:qFormat/>
    <w:rsid w:val="003E461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E461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E461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E461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E461E"/>
    <w:rPr>
      <w:i/>
      <w:iCs/>
      <w:color w:val="auto"/>
    </w:rPr>
  </w:style>
  <w:style w:type="character" w:styleId="IntenseEmphasis">
    <w:name w:val="Intense Emphasis"/>
    <w:basedOn w:val="DefaultParagraphFont"/>
    <w:uiPriority w:val="21"/>
    <w:qFormat/>
    <w:rsid w:val="003E461E"/>
    <w:rPr>
      <w:b/>
      <w:bCs/>
      <w:i/>
      <w:iCs/>
      <w:color w:val="auto"/>
    </w:rPr>
  </w:style>
  <w:style w:type="character" w:styleId="SubtleReference">
    <w:name w:val="Subtle Reference"/>
    <w:basedOn w:val="DefaultParagraphFont"/>
    <w:uiPriority w:val="31"/>
    <w:qFormat/>
    <w:rsid w:val="003E461E"/>
    <w:rPr>
      <w:smallCaps/>
      <w:color w:val="auto"/>
      <w:u w:val="single" w:color="7F7F7F" w:themeColor="text1" w:themeTint="80"/>
    </w:rPr>
  </w:style>
  <w:style w:type="character" w:styleId="IntenseReference">
    <w:name w:val="Intense Reference"/>
    <w:basedOn w:val="DefaultParagraphFont"/>
    <w:uiPriority w:val="32"/>
    <w:qFormat/>
    <w:rsid w:val="003E461E"/>
    <w:rPr>
      <w:b/>
      <w:bCs/>
      <w:smallCaps/>
      <w:color w:val="auto"/>
      <w:u w:val="single"/>
    </w:rPr>
  </w:style>
  <w:style w:type="character" w:styleId="BookTitle">
    <w:name w:val="Book Title"/>
    <w:basedOn w:val="DefaultParagraphFont"/>
    <w:uiPriority w:val="33"/>
    <w:qFormat/>
    <w:rsid w:val="003E461E"/>
    <w:rPr>
      <w:b/>
      <w:bCs/>
      <w:smallCaps/>
      <w:color w:val="auto"/>
    </w:rPr>
  </w:style>
  <w:style w:type="paragraph" w:styleId="TOCHeading">
    <w:name w:val="TOC Heading"/>
    <w:basedOn w:val="Heading1"/>
    <w:next w:val="Normal"/>
    <w:uiPriority w:val="39"/>
    <w:semiHidden/>
    <w:unhideWhenUsed/>
    <w:qFormat/>
    <w:rsid w:val="003E461E"/>
    <w:pPr>
      <w:outlineLvl w:val="9"/>
    </w:pPr>
  </w:style>
  <w:style w:type="character" w:styleId="PlaceholderText">
    <w:name w:val="Placeholder Text"/>
    <w:uiPriority w:val="99"/>
    <w:semiHidden/>
    <w:rsid w:val="00686546"/>
    <w:rPr>
      <w:color w:val="808080"/>
    </w:rPr>
  </w:style>
  <w:style w:type="paragraph" w:styleId="BalloonText">
    <w:name w:val="Balloon Text"/>
    <w:basedOn w:val="Normal"/>
    <w:link w:val="BalloonTextChar"/>
    <w:uiPriority w:val="99"/>
    <w:semiHidden/>
    <w:unhideWhenUsed/>
    <w:rsid w:val="00686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546"/>
    <w:rPr>
      <w:rFonts w:ascii="Tahoma" w:hAnsi="Tahoma" w:cs="Tahoma"/>
      <w:sz w:val="16"/>
      <w:szCs w:val="16"/>
    </w:rPr>
  </w:style>
  <w:style w:type="paragraph" w:styleId="Header">
    <w:name w:val="header"/>
    <w:basedOn w:val="Normal"/>
    <w:link w:val="HeaderChar"/>
    <w:uiPriority w:val="99"/>
    <w:unhideWhenUsed/>
    <w:rsid w:val="0078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6B"/>
  </w:style>
  <w:style w:type="paragraph" w:styleId="Footer">
    <w:name w:val="footer"/>
    <w:basedOn w:val="Normal"/>
    <w:link w:val="FooterChar"/>
    <w:uiPriority w:val="99"/>
    <w:unhideWhenUsed/>
    <w:rsid w:val="0078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6B"/>
  </w:style>
  <w:style w:type="character" w:styleId="Hyperlink">
    <w:name w:val="Hyperlink"/>
    <w:uiPriority w:val="99"/>
    <w:unhideWhenUsed/>
    <w:rsid w:val="00B3585E"/>
    <w:rPr>
      <w:color w:val="0000FF"/>
      <w:u w:val="single"/>
    </w:rPr>
  </w:style>
  <w:style w:type="paragraph" w:customStyle="1" w:styleId="yiv561660307msonormal">
    <w:name w:val="yiv561660307msonormal"/>
    <w:basedOn w:val="Normal"/>
    <w:rsid w:val="00B3585E"/>
    <w:pPr>
      <w:spacing w:before="100" w:beforeAutospacing="1" w:after="100" w:afterAutospacing="1" w:line="240" w:lineRule="auto"/>
    </w:pPr>
    <w:rPr>
      <w:rFonts w:ascii="Times New Roman" w:hAnsi="Times New Roman"/>
      <w:sz w:val="24"/>
      <w:szCs w:val="24"/>
    </w:rPr>
  </w:style>
  <w:style w:type="table" w:styleId="GridTable2">
    <w:name w:val="Grid Table 2"/>
    <w:basedOn w:val="TableNormal"/>
    <w:uiPriority w:val="47"/>
    <w:rsid w:val="008139D9"/>
    <w:rPr>
      <w:rFonts w:asciiTheme="majorHAnsi" w:eastAsiaTheme="majorEastAsia" w:hAnsiTheme="majorHAnsi" w:cstheme="maj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74B75"/>
    <w:rPr>
      <w:color w:val="B2B2B2" w:themeColor="followedHyperlink"/>
      <w:u w:val="single"/>
    </w:rPr>
  </w:style>
  <w:style w:type="character" w:customStyle="1" w:styleId="apple-converted-space">
    <w:name w:val="apple-converted-space"/>
    <w:basedOn w:val="DefaultParagraphFont"/>
    <w:rsid w:val="00232FDE"/>
  </w:style>
  <w:style w:type="table" w:styleId="LightList-Accent3">
    <w:name w:val="Light List Accent 3"/>
    <w:basedOn w:val="TableNormal"/>
    <w:uiPriority w:val="61"/>
    <w:rsid w:val="003E461E"/>
    <w:pPr>
      <w:spacing w:after="0" w:line="240" w:lineRule="auto"/>
      <w:jc w:val="left"/>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paragraph" w:customStyle="1" w:styleId="Default">
    <w:name w:val="Default"/>
    <w:rsid w:val="00D811FD"/>
    <w:pPr>
      <w:autoSpaceDE w:val="0"/>
      <w:autoSpaceDN w:val="0"/>
      <w:adjustRightInd w:val="0"/>
      <w:spacing w:after="0" w:line="240" w:lineRule="auto"/>
      <w:jc w:val="left"/>
    </w:pPr>
    <w:rPr>
      <w:rFonts w:ascii="Arial" w:hAnsi="Arial" w:cs="Arial"/>
      <w:color w:val="000000"/>
      <w:sz w:val="24"/>
      <w:szCs w:val="24"/>
    </w:rPr>
  </w:style>
  <w:style w:type="character" w:styleId="UnresolvedMention">
    <w:name w:val="Unresolved Mention"/>
    <w:basedOn w:val="DefaultParagraphFont"/>
    <w:uiPriority w:val="99"/>
    <w:semiHidden/>
    <w:unhideWhenUsed/>
    <w:rsid w:val="005B410E"/>
    <w:rPr>
      <w:color w:val="605E5C"/>
      <w:shd w:val="clear" w:color="auto" w:fill="E1DFDD"/>
    </w:rPr>
  </w:style>
  <w:style w:type="paragraph" w:styleId="NormalWeb">
    <w:name w:val="Normal (Web)"/>
    <w:basedOn w:val="Normal"/>
    <w:uiPriority w:val="99"/>
    <w:unhideWhenUsed/>
    <w:rsid w:val="004109A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4109AA"/>
  </w:style>
  <w:style w:type="character" w:customStyle="1" w:styleId="normaltextrun">
    <w:name w:val="normaltextrun"/>
    <w:basedOn w:val="DefaultParagraphFont"/>
    <w:rsid w:val="002B3584"/>
  </w:style>
  <w:style w:type="character" w:customStyle="1" w:styleId="eop">
    <w:name w:val="eop"/>
    <w:basedOn w:val="DefaultParagraphFont"/>
    <w:rsid w:val="002B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708">
      <w:bodyDiv w:val="1"/>
      <w:marLeft w:val="0"/>
      <w:marRight w:val="0"/>
      <w:marTop w:val="0"/>
      <w:marBottom w:val="0"/>
      <w:divBdr>
        <w:top w:val="none" w:sz="0" w:space="0" w:color="auto"/>
        <w:left w:val="none" w:sz="0" w:space="0" w:color="auto"/>
        <w:bottom w:val="none" w:sz="0" w:space="0" w:color="auto"/>
        <w:right w:val="none" w:sz="0" w:space="0" w:color="auto"/>
      </w:divBdr>
    </w:div>
    <w:div w:id="187065246">
      <w:bodyDiv w:val="1"/>
      <w:marLeft w:val="0"/>
      <w:marRight w:val="0"/>
      <w:marTop w:val="0"/>
      <w:marBottom w:val="0"/>
      <w:divBdr>
        <w:top w:val="none" w:sz="0" w:space="0" w:color="auto"/>
        <w:left w:val="none" w:sz="0" w:space="0" w:color="auto"/>
        <w:bottom w:val="none" w:sz="0" w:space="0" w:color="auto"/>
        <w:right w:val="none" w:sz="0" w:space="0" w:color="auto"/>
      </w:divBdr>
    </w:div>
    <w:div w:id="275260234">
      <w:bodyDiv w:val="1"/>
      <w:marLeft w:val="0"/>
      <w:marRight w:val="0"/>
      <w:marTop w:val="0"/>
      <w:marBottom w:val="0"/>
      <w:divBdr>
        <w:top w:val="none" w:sz="0" w:space="0" w:color="auto"/>
        <w:left w:val="none" w:sz="0" w:space="0" w:color="auto"/>
        <w:bottom w:val="none" w:sz="0" w:space="0" w:color="auto"/>
        <w:right w:val="none" w:sz="0" w:space="0" w:color="auto"/>
      </w:divBdr>
      <w:divsChild>
        <w:div w:id="2097435733">
          <w:marLeft w:val="0"/>
          <w:marRight w:val="0"/>
          <w:marTop w:val="0"/>
          <w:marBottom w:val="0"/>
          <w:divBdr>
            <w:top w:val="none" w:sz="0" w:space="0" w:color="auto"/>
            <w:left w:val="none" w:sz="0" w:space="0" w:color="auto"/>
            <w:bottom w:val="none" w:sz="0" w:space="0" w:color="auto"/>
            <w:right w:val="none" w:sz="0" w:space="0" w:color="auto"/>
          </w:divBdr>
        </w:div>
        <w:div w:id="1649476565">
          <w:marLeft w:val="0"/>
          <w:marRight w:val="0"/>
          <w:marTop w:val="0"/>
          <w:marBottom w:val="0"/>
          <w:divBdr>
            <w:top w:val="none" w:sz="0" w:space="0" w:color="auto"/>
            <w:left w:val="none" w:sz="0" w:space="0" w:color="auto"/>
            <w:bottom w:val="none" w:sz="0" w:space="0" w:color="auto"/>
            <w:right w:val="none" w:sz="0" w:space="0" w:color="auto"/>
          </w:divBdr>
        </w:div>
        <w:div w:id="274874654">
          <w:marLeft w:val="0"/>
          <w:marRight w:val="0"/>
          <w:marTop w:val="0"/>
          <w:marBottom w:val="0"/>
          <w:divBdr>
            <w:top w:val="none" w:sz="0" w:space="0" w:color="auto"/>
            <w:left w:val="none" w:sz="0" w:space="0" w:color="auto"/>
            <w:bottom w:val="none" w:sz="0" w:space="0" w:color="auto"/>
            <w:right w:val="none" w:sz="0" w:space="0" w:color="auto"/>
          </w:divBdr>
        </w:div>
        <w:div w:id="1215702197">
          <w:marLeft w:val="0"/>
          <w:marRight w:val="0"/>
          <w:marTop w:val="0"/>
          <w:marBottom w:val="0"/>
          <w:divBdr>
            <w:top w:val="none" w:sz="0" w:space="0" w:color="auto"/>
            <w:left w:val="none" w:sz="0" w:space="0" w:color="auto"/>
            <w:bottom w:val="none" w:sz="0" w:space="0" w:color="auto"/>
            <w:right w:val="none" w:sz="0" w:space="0" w:color="auto"/>
          </w:divBdr>
        </w:div>
        <w:div w:id="1444881753">
          <w:marLeft w:val="0"/>
          <w:marRight w:val="0"/>
          <w:marTop w:val="0"/>
          <w:marBottom w:val="0"/>
          <w:divBdr>
            <w:top w:val="none" w:sz="0" w:space="0" w:color="auto"/>
            <w:left w:val="none" w:sz="0" w:space="0" w:color="auto"/>
            <w:bottom w:val="none" w:sz="0" w:space="0" w:color="auto"/>
            <w:right w:val="none" w:sz="0" w:space="0" w:color="auto"/>
          </w:divBdr>
        </w:div>
        <w:div w:id="1211303440">
          <w:marLeft w:val="0"/>
          <w:marRight w:val="0"/>
          <w:marTop w:val="0"/>
          <w:marBottom w:val="0"/>
          <w:divBdr>
            <w:top w:val="none" w:sz="0" w:space="0" w:color="auto"/>
            <w:left w:val="none" w:sz="0" w:space="0" w:color="auto"/>
            <w:bottom w:val="none" w:sz="0" w:space="0" w:color="auto"/>
            <w:right w:val="none" w:sz="0" w:space="0" w:color="auto"/>
          </w:divBdr>
        </w:div>
        <w:div w:id="521087052">
          <w:marLeft w:val="0"/>
          <w:marRight w:val="0"/>
          <w:marTop w:val="0"/>
          <w:marBottom w:val="0"/>
          <w:divBdr>
            <w:top w:val="none" w:sz="0" w:space="0" w:color="auto"/>
            <w:left w:val="none" w:sz="0" w:space="0" w:color="auto"/>
            <w:bottom w:val="none" w:sz="0" w:space="0" w:color="auto"/>
            <w:right w:val="none" w:sz="0" w:space="0" w:color="auto"/>
          </w:divBdr>
        </w:div>
      </w:divsChild>
    </w:div>
    <w:div w:id="299070750">
      <w:bodyDiv w:val="1"/>
      <w:marLeft w:val="0"/>
      <w:marRight w:val="0"/>
      <w:marTop w:val="0"/>
      <w:marBottom w:val="0"/>
      <w:divBdr>
        <w:top w:val="none" w:sz="0" w:space="0" w:color="auto"/>
        <w:left w:val="none" w:sz="0" w:space="0" w:color="auto"/>
        <w:bottom w:val="none" w:sz="0" w:space="0" w:color="auto"/>
        <w:right w:val="none" w:sz="0" w:space="0" w:color="auto"/>
      </w:divBdr>
    </w:div>
    <w:div w:id="475953335">
      <w:bodyDiv w:val="1"/>
      <w:marLeft w:val="0"/>
      <w:marRight w:val="0"/>
      <w:marTop w:val="0"/>
      <w:marBottom w:val="0"/>
      <w:divBdr>
        <w:top w:val="none" w:sz="0" w:space="0" w:color="auto"/>
        <w:left w:val="none" w:sz="0" w:space="0" w:color="auto"/>
        <w:bottom w:val="none" w:sz="0" w:space="0" w:color="auto"/>
        <w:right w:val="none" w:sz="0" w:space="0" w:color="auto"/>
      </w:divBdr>
    </w:div>
    <w:div w:id="604191839">
      <w:bodyDiv w:val="1"/>
      <w:marLeft w:val="0"/>
      <w:marRight w:val="0"/>
      <w:marTop w:val="0"/>
      <w:marBottom w:val="0"/>
      <w:divBdr>
        <w:top w:val="none" w:sz="0" w:space="0" w:color="auto"/>
        <w:left w:val="none" w:sz="0" w:space="0" w:color="auto"/>
        <w:bottom w:val="none" w:sz="0" w:space="0" w:color="auto"/>
        <w:right w:val="none" w:sz="0" w:space="0" w:color="auto"/>
      </w:divBdr>
    </w:div>
    <w:div w:id="644546691">
      <w:bodyDiv w:val="1"/>
      <w:marLeft w:val="0"/>
      <w:marRight w:val="0"/>
      <w:marTop w:val="0"/>
      <w:marBottom w:val="0"/>
      <w:divBdr>
        <w:top w:val="none" w:sz="0" w:space="0" w:color="auto"/>
        <w:left w:val="none" w:sz="0" w:space="0" w:color="auto"/>
        <w:bottom w:val="none" w:sz="0" w:space="0" w:color="auto"/>
        <w:right w:val="none" w:sz="0" w:space="0" w:color="auto"/>
      </w:divBdr>
    </w:div>
    <w:div w:id="700015809">
      <w:bodyDiv w:val="1"/>
      <w:marLeft w:val="0"/>
      <w:marRight w:val="0"/>
      <w:marTop w:val="0"/>
      <w:marBottom w:val="0"/>
      <w:divBdr>
        <w:top w:val="none" w:sz="0" w:space="0" w:color="auto"/>
        <w:left w:val="none" w:sz="0" w:space="0" w:color="auto"/>
        <w:bottom w:val="none" w:sz="0" w:space="0" w:color="auto"/>
        <w:right w:val="none" w:sz="0" w:space="0" w:color="auto"/>
      </w:divBdr>
      <w:divsChild>
        <w:div w:id="603729402">
          <w:marLeft w:val="0"/>
          <w:marRight w:val="0"/>
          <w:marTop w:val="0"/>
          <w:marBottom w:val="0"/>
          <w:divBdr>
            <w:top w:val="none" w:sz="0" w:space="0" w:color="auto"/>
            <w:left w:val="none" w:sz="0" w:space="0" w:color="auto"/>
            <w:bottom w:val="none" w:sz="0" w:space="0" w:color="auto"/>
            <w:right w:val="none" w:sz="0" w:space="0" w:color="auto"/>
          </w:divBdr>
          <w:divsChild>
            <w:div w:id="178275364">
              <w:marLeft w:val="0"/>
              <w:marRight w:val="0"/>
              <w:marTop w:val="0"/>
              <w:marBottom w:val="0"/>
              <w:divBdr>
                <w:top w:val="none" w:sz="0" w:space="0" w:color="auto"/>
                <w:left w:val="none" w:sz="0" w:space="0" w:color="auto"/>
                <w:bottom w:val="none" w:sz="0" w:space="0" w:color="auto"/>
                <w:right w:val="none" w:sz="0" w:space="0" w:color="auto"/>
              </w:divBdr>
            </w:div>
            <w:div w:id="1964728856">
              <w:marLeft w:val="0"/>
              <w:marRight w:val="0"/>
              <w:marTop w:val="0"/>
              <w:marBottom w:val="0"/>
              <w:divBdr>
                <w:top w:val="none" w:sz="0" w:space="0" w:color="auto"/>
                <w:left w:val="none" w:sz="0" w:space="0" w:color="auto"/>
                <w:bottom w:val="none" w:sz="0" w:space="0" w:color="auto"/>
                <w:right w:val="none" w:sz="0" w:space="0" w:color="auto"/>
              </w:divBdr>
            </w:div>
            <w:div w:id="1108967123">
              <w:marLeft w:val="0"/>
              <w:marRight w:val="0"/>
              <w:marTop w:val="0"/>
              <w:marBottom w:val="0"/>
              <w:divBdr>
                <w:top w:val="none" w:sz="0" w:space="0" w:color="auto"/>
                <w:left w:val="none" w:sz="0" w:space="0" w:color="auto"/>
                <w:bottom w:val="none" w:sz="0" w:space="0" w:color="auto"/>
                <w:right w:val="none" w:sz="0" w:space="0" w:color="auto"/>
              </w:divBdr>
            </w:div>
            <w:div w:id="1931304414">
              <w:marLeft w:val="0"/>
              <w:marRight w:val="0"/>
              <w:marTop w:val="0"/>
              <w:marBottom w:val="0"/>
              <w:divBdr>
                <w:top w:val="none" w:sz="0" w:space="0" w:color="auto"/>
                <w:left w:val="none" w:sz="0" w:space="0" w:color="auto"/>
                <w:bottom w:val="none" w:sz="0" w:space="0" w:color="auto"/>
                <w:right w:val="none" w:sz="0" w:space="0" w:color="auto"/>
              </w:divBdr>
            </w:div>
          </w:divsChild>
        </w:div>
        <w:div w:id="403379723">
          <w:marLeft w:val="0"/>
          <w:marRight w:val="0"/>
          <w:marTop w:val="0"/>
          <w:marBottom w:val="0"/>
          <w:divBdr>
            <w:top w:val="none" w:sz="0" w:space="0" w:color="auto"/>
            <w:left w:val="none" w:sz="0" w:space="0" w:color="auto"/>
            <w:bottom w:val="none" w:sz="0" w:space="0" w:color="auto"/>
            <w:right w:val="none" w:sz="0" w:space="0" w:color="auto"/>
          </w:divBdr>
          <w:divsChild>
            <w:div w:id="1782649928">
              <w:marLeft w:val="0"/>
              <w:marRight w:val="0"/>
              <w:marTop w:val="0"/>
              <w:marBottom w:val="0"/>
              <w:divBdr>
                <w:top w:val="none" w:sz="0" w:space="0" w:color="auto"/>
                <w:left w:val="none" w:sz="0" w:space="0" w:color="auto"/>
                <w:bottom w:val="none" w:sz="0" w:space="0" w:color="auto"/>
                <w:right w:val="none" w:sz="0" w:space="0" w:color="auto"/>
              </w:divBdr>
            </w:div>
            <w:div w:id="1029455071">
              <w:marLeft w:val="0"/>
              <w:marRight w:val="0"/>
              <w:marTop w:val="0"/>
              <w:marBottom w:val="0"/>
              <w:divBdr>
                <w:top w:val="none" w:sz="0" w:space="0" w:color="auto"/>
                <w:left w:val="none" w:sz="0" w:space="0" w:color="auto"/>
                <w:bottom w:val="none" w:sz="0" w:space="0" w:color="auto"/>
                <w:right w:val="none" w:sz="0" w:space="0" w:color="auto"/>
              </w:divBdr>
            </w:div>
            <w:div w:id="13587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6992">
      <w:bodyDiv w:val="1"/>
      <w:marLeft w:val="0"/>
      <w:marRight w:val="0"/>
      <w:marTop w:val="0"/>
      <w:marBottom w:val="0"/>
      <w:divBdr>
        <w:top w:val="none" w:sz="0" w:space="0" w:color="auto"/>
        <w:left w:val="none" w:sz="0" w:space="0" w:color="auto"/>
        <w:bottom w:val="none" w:sz="0" w:space="0" w:color="auto"/>
        <w:right w:val="none" w:sz="0" w:space="0" w:color="auto"/>
      </w:divBdr>
    </w:div>
    <w:div w:id="1033267891">
      <w:bodyDiv w:val="1"/>
      <w:marLeft w:val="0"/>
      <w:marRight w:val="0"/>
      <w:marTop w:val="0"/>
      <w:marBottom w:val="0"/>
      <w:divBdr>
        <w:top w:val="none" w:sz="0" w:space="0" w:color="auto"/>
        <w:left w:val="none" w:sz="0" w:space="0" w:color="auto"/>
        <w:bottom w:val="none" w:sz="0" w:space="0" w:color="auto"/>
        <w:right w:val="none" w:sz="0" w:space="0" w:color="auto"/>
      </w:divBdr>
    </w:div>
    <w:div w:id="1169439512">
      <w:bodyDiv w:val="1"/>
      <w:marLeft w:val="0"/>
      <w:marRight w:val="0"/>
      <w:marTop w:val="0"/>
      <w:marBottom w:val="0"/>
      <w:divBdr>
        <w:top w:val="none" w:sz="0" w:space="0" w:color="auto"/>
        <w:left w:val="none" w:sz="0" w:space="0" w:color="auto"/>
        <w:bottom w:val="none" w:sz="0" w:space="0" w:color="auto"/>
        <w:right w:val="none" w:sz="0" w:space="0" w:color="auto"/>
      </w:divBdr>
    </w:div>
    <w:div w:id="1204562171">
      <w:bodyDiv w:val="1"/>
      <w:marLeft w:val="0"/>
      <w:marRight w:val="0"/>
      <w:marTop w:val="0"/>
      <w:marBottom w:val="0"/>
      <w:divBdr>
        <w:top w:val="none" w:sz="0" w:space="0" w:color="auto"/>
        <w:left w:val="none" w:sz="0" w:space="0" w:color="auto"/>
        <w:bottom w:val="none" w:sz="0" w:space="0" w:color="auto"/>
        <w:right w:val="none" w:sz="0" w:space="0" w:color="auto"/>
      </w:divBdr>
    </w:div>
    <w:div w:id="1289774439">
      <w:bodyDiv w:val="1"/>
      <w:marLeft w:val="0"/>
      <w:marRight w:val="0"/>
      <w:marTop w:val="0"/>
      <w:marBottom w:val="0"/>
      <w:divBdr>
        <w:top w:val="none" w:sz="0" w:space="0" w:color="auto"/>
        <w:left w:val="none" w:sz="0" w:space="0" w:color="auto"/>
        <w:bottom w:val="none" w:sz="0" w:space="0" w:color="auto"/>
        <w:right w:val="none" w:sz="0" w:space="0" w:color="auto"/>
      </w:divBdr>
      <w:divsChild>
        <w:div w:id="1626740587">
          <w:marLeft w:val="0"/>
          <w:marRight w:val="0"/>
          <w:marTop w:val="0"/>
          <w:marBottom w:val="0"/>
          <w:divBdr>
            <w:top w:val="none" w:sz="0" w:space="0" w:color="auto"/>
            <w:left w:val="none" w:sz="0" w:space="0" w:color="auto"/>
            <w:bottom w:val="none" w:sz="0" w:space="0" w:color="auto"/>
            <w:right w:val="none" w:sz="0" w:space="0" w:color="auto"/>
          </w:divBdr>
        </w:div>
        <w:div w:id="1683504871">
          <w:marLeft w:val="0"/>
          <w:marRight w:val="0"/>
          <w:marTop w:val="0"/>
          <w:marBottom w:val="0"/>
          <w:divBdr>
            <w:top w:val="none" w:sz="0" w:space="0" w:color="auto"/>
            <w:left w:val="none" w:sz="0" w:space="0" w:color="auto"/>
            <w:bottom w:val="none" w:sz="0" w:space="0" w:color="auto"/>
            <w:right w:val="none" w:sz="0" w:space="0" w:color="auto"/>
          </w:divBdr>
        </w:div>
        <w:div w:id="960262455">
          <w:marLeft w:val="0"/>
          <w:marRight w:val="0"/>
          <w:marTop w:val="0"/>
          <w:marBottom w:val="0"/>
          <w:divBdr>
            <w:top w:val="none" w:sz="0" w:space="0" w:color="auto"/>
            <w:left w:val="none" w:sz="0" w:space="0" w:color="auto"/>
            <w:bottom w:val="none" w:sz="0" w:space="0" w:color="auto"/>
            <w:right w:val="none" w:sz="0" w:space="0" w:color="auto"/>
          </w:divBdr>
        </w:div>
        <w:div w:id="2054579474">
          <w:marLeft w:val="0"/>
          <w:marRight w:val="0"/>
          <w:marTop w:val="0"/>
          <w:marBottom w:val="0"/>
          <w:divBdr>
            <w:top w:val="none" w:sz="0" w:space="0" w:color="auto"/>
            <w:left w:val="none" w:sz="0" w:space="0" w:color="auto"/>
            <w:bottom w:val="none" w:sz="0" w:space="0" w:color="auto"/>
            <w:right w:val="none" w:sz="0" w:space="0" w:color="auto"/>
          </w:divBdr>
        </w:div>
        <w:div w:id="2037846171">
          <w:marLeft w:val="0"/>
          <w:marRight w:val="0"/>
          <w:marTop w:val="0"/>
          <w:marBottom w:val="0"/>
          <w:divBdr>
            <w:top w:val="none" w:sz="0" w:space="0" w:color="auto"/>
            <w:left w:val="none" w:sz="0" w:space="0" w:color="auto"/>
            <w:bottom w:val="none" w:sz="0" w:space="0" w:color="auto"/>
            <w:right w:val="none" w:sz="0" w:space="0" w:color="auto"/>
          </w:divBdr>
        </w:div>
        <w:div w:id="414128110">
          <w:marLeft w:val="0"/>
          <w:marRight w:val="0"/>
          <w:marTop w:val="0"/>
          <w:marBottom w:val="0"/>
          <w:divBdr>
            <w:top w:val="none" w:sz="0" w:space="0" w:color="auto"/>
            <w:left w:val="none" w:sz="0" w:space="0" w:color="auto"/>
            <w:bottom w:val="none" w:sz="0" w:space="0" w:color="auto"/>
            <w:right w:val="none" w:sz="0" w:space="0" w:color="auto"/>
          </w:divBdr>
        </w:div>
        <w:div w:id="519121221">
          <w:marLeft w:val="0"/>
          <w:marRight w:val="0"/>
          <w:marTop w:val="0"/>
          <w:marBottom w:val="0"/>
          <w:divBdr>
            <w:top w:val="none" w:sz="0" w:space="0" w:color="auto"/>
            <w:left w:val="none" w:sz="0" w:space="0" w:color="auto"/>
            <w:bottom w:val="none" w:sz="0" w:space="0" w:color="auto"/>
            <w:right w:val="none" w:sz="0" w:space="0" w:color="auto"/>
          </w:divBdr>
        </w:div>
      </w:divsChild>
    </w:div>
    <w:div w:id="1652323375">
      <w:bodyDiv w:val="1"/>
      <w:marLeft w:val="0"/>
      <w:marRight w:val="0"/>
      <w:marTop w:val="0"/>
      <w:marBottom w:val="0"/>
      <w:divBdr>
        <w:top w:val="none" w:sz="0" w:space="0" w:color="auto"/>
        <w:left w:val="none" w:sz="0" w:space="0" w:color="auto"/>
        <w:bottom w:val="none" w:sz="0" w:space="0" w:color="auto"/>
        <w:right w:val="none" w:sz="0" w:space="0" w:color="auto"/>
      </w:divBdr>
    </w:div>
    <w:div w:id="1739397471">
      <w:bodyDiv w:val="1"/>
      <w:marLeft w:val="0"/>
      <w:marRight w:val="0"/>
      <w:marTop w:val="0"/>
      <w:marBottom w:val="0"/>
      <w:divBdr>
        <w:top w:val="none" w:sz="0" w:space="0" w:color="auto"/>
        <w:left w:val="none" w:sz="0" w:space="0" w:color="auto"/>
        <w:bottom w:val="none" w:sz="0" w:space="0" w:color="auto"/>
        <w:right w:val="none" w:sz="0" w:space="0" w:color="auto"/>
      </w:divBdr>
    </w:div>
    <w:div w:id="1908958219">
      <w:bodyDiv w:val="1"/>
      <w:marLeft w:val="0"/>
      <w:marRight w:val="0"/>
      <w:marTop w:val="0"/>
      <w:marBottom w:val="0"/>
      <w:divBdr>
        <w:top w:val="none" w:sz="0" w:space="0" w:color="auto"/>
        <w:left w:val="none" w:sz="0" w:space="0" w:color="auto"/>
        <w:bottom w:val="none" w:sz="0" w:space="0" w:color="auto"/>
        <w:right w:val="none" w:sz="0" w:space="0" w:color="auto"/>
      </w:divBdr>
      <w:divsChild>
        <w:div w:id="443309395">
          <w:marLeft w:val="0"/>
          <w:marRight w:val="0"/>
          <w:marTop w:val="0"/>
          <w:marBottom w:val="0"/>
          <w:divBdr>
            <w:top w:val="none" w:sz="0" w:space="0" w:color="auto"/>
            <w:left w:val="none" w:sz="0" w:space="0" w:color="auto"/>
            <w:bottom w:val="none" w:sz="0" w:space="0" w:color="auto"/>
            <w:right w:val="none" w:sz="0" w:space="0" w:color="auto"/>
          </w:divBdr>
        </w:div>
        <w:div w:id="1575166514">
          <w:marLeft w:val="0"/>
          <w:marRight w:val="0"/>
          <w:marTop w:val="0"/>
          <w:marBottom w:val="0"/>
          <w:divBdr>
            <w:top w:val="none" w:sz="0" w:space="0" w:color="auto"/>
            <w:left w:val="none" w:sz="0" w:space="0" w:color="auto"/>
            <w:bottom w:val="none" w:sz="0" w:space="0" w:color="auto"/>
            <w:right w:val="none" w:sz="0" w:space="0" w:color="auto"/>
          </w:divBdr>
        </w:div>
      </w:divsChild>
    </w:div>
    <w:div w:id="2069452852">
      <w:bodyDiv w:val="1"/>
      <w:marLeft w:val="0"/>
      <w:marRight w:val="0"/>
      <w:marTop w:val="0"/>
      <w:marBottom w:val="0"/>
      <w:divBdr>
        <w:top w:val="none" w:sz="0" w:space="0" w:color="auto"/>
        <w:left w:val="none" w:sz="0" w:space="0" w:color="auto"/>
        <w:bottom w:val="none" w:sz="0" w:space="0" w:color="auto"/>
        <w:right w:val="none" w:sz="0" w:space="0" w:color="auto"/>
      </w:divBdr>
      <w:divsChild>
        <w:div w:id="1146774110">
          <w:marLeft w:val="0"/>
          <w:marRight w:val="0"/>
          <w:marTop w:val="0"/>
          <w:marBottom w:val="0"/>
          <w:divBdr>
            <w:top w:val="none" w:sz="0" w:space="0" w:color="auto"/>
            <w:left w:val="none" w:sz="0" w:space="0" w:color="auto"/>
            <w:bottom w:val="none" w:sz="0" w:space="0" w:color="auto"/>
            <w:right w:val="none" w:sz="0" w:space="0" w:color="auto"/>
          </w:divBdr>
        </w:div>
        <w:div w:id="17138497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moore@robeson.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docs.live.net/69dbb8b7e2f5229c/Syllabi/2014-2015/Fall%202014/CIS%20110/IT_Helpdesk@robeson.edu" TargetMode="External"/><Relationship Id="rId2" Type="http://schemas.openxmlformats.org/officeDocument/2006/relationships/customXml" Target="../customXml/item2.xml"/><Relationship Id="rId16" Type="http://schemas.openxmlformats.org/officeDocument/2006/relationships/hyperlink" Target="https://info.robeson.edu/" TargetMode="External"/><Relationship Id="rId20" Type="http://schemas.openxmlformats.org/officeDocument/2006/relationships/hyperlink" Target="mailto:pclark@robes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obeson.mrooms3.net" TargetMode="External"/><Relationship Id="rId10" Type="http://schemas.openxmlformats.org/officeDocument/2006/relationships/endnotes" Target="endnotes.xml"/><Relationship Id="rId19" Type="http://schemas.openxmlformats.org/officeDocument/2006/relationships/hyperlink" Target="https://admin.fifoundry.net/robeson_community_college/sign_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obeso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4" ma:contentTypeDescription="Create a new document." ma:contentTypeScope="" ma:versionID="658089861f37bf5525fedac41e5eccc9">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13c511296f0fb4a601c21875a96a4c95"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59AB-8FF6-4C0D-AC51-F0C305DB036F}">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1818eb5e-8836-4636-849a-df6818bcc3e2"/>
    <ds:schemaRef ds:uri="60a3dac2-697c-4745-814d-2c9eb99d11e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2E1582-5A2B-40AF-BEA1-BB5D152F7821}">
  <ds:schemaRefs>
    <ds:schemaRef ds:uri="http://schemas.microsoft.com/sharepoint/v3/contenttype/forms"/>
  </ds:schemaRefs>
</ds:datastoreItem>
</file>

<file path=customXml/itemProps3.xml><?xml version="1.0" encoding="utf-8"?>
<ds:datastoreItem xmlns:ds="http://schemas.openxmlformats.org/officeDocument/2006/customXml" ds:itemID="{EE831456-385C-4034-A014-3D969A0D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EB222-30BC-4572-83CF-31A2DE7F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2089</Words>
  <Characters>11867</Characters>
  <Application>Microsoft Office Word</Application>
  <DocSecurity>0</DocSecurity>
  <Lines>252</Lines>
  <Paragraphs>131</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13825</CharactersWithSpaces>
  <SharedDoc>false</SharedDoc>
  <HLinks>
    <vt:vector size="48" baseType="variant">
      <vt:variant>
        <vt:i4>65569</vt:i4>
      </vt:variant>
      <vt:variant>
        <vt:i4>18</vt:i4>
      </vt:variant>
      <vt:variant>
        <vt:i4>0</vt:i4>
      </vt:variant>
      <vt:variant>
        <vt:i4>5</vt:i4>
      </vt:variant>
      <vt:variant>
        <vt:lpwstr>mailto:rsampson@robeson.edu</vt:lpwstr>
      </vt:variant>
      <vt:variant>
        <vt:lpwstr/>
      </vt:variant>
      <vt:variant>
        <vt:i4>6553661</vt:i4>
      </vt:variant>
      <vt:variant>
        <vt:i4>15</vt:i4>
      </vt:variant>
      <vt:variant>
        <vt:i4>0</vt:i4>
      </vt:variant>
      <vt:variant>
        <vt:i4>5</vt:i4>
      </vt:variant>
      <vt:variant>
        <vt:lpwstr>http://robeson.edu/the-learning-center/</vt:lpwstr>
      </vt:variant>
      <vt:variant>
        <vt:lpwstr/>
      </vt:variant>
      <vt:variant>
        <vt:i4>2818110</vt:i4>
      </vt:variant>
      <vt:variant>
        <vt:i4>12</vt:i4>
      </vt:variant>
      <vt:variant>
        <vt:i4>0</vt:i4>
      </vt:variant>
      <vt:variant>
        <vt:i4>5</vt:i4>
      </vt:variant>
      <vt:variant>
        <vt:lpwstr>http://www.robeson.edu/registration/index.html</vt:lpwstr>
      </vt:variant>
      <vt:variant>
        <vt:lpwstr/>
      </vt:variant>
      <vt:variant>
        <vt:i4>589905</vt:i4>
      </vt:variant>
      <vt:variant>
        <vt:i4>9</vt:i4>
      </vt:variant>
      <vt:variant>
        <vt:i4>0</vt:i4>
      </vt:variant>
      <vt:variant>
        <vt:i4>5</vt:i4>
      </vt:variant>
      <vt:variant>
        <vt:lpwstr>http://skydrive.live.com/</vt:lpwstr>
      </vt:variant>
      <vt:variant>
        <vt:lpwstr/>
      </vt:variant>
      <vt:variant>
        <vt:i4>6291559</vt:i4>
      </vt:variant>
      <vt:variant>
        <vt:i4>6</vt:i4>
      </vt:variant>
      <vt:variant>
        <vt:i4>0</vt:i4>
      </vt:variant>
      <vt:variant>
        <vt:i4>5</vt:i4>
      </vt:variant>
      <vt:variant>
        <vt:lpwstr>http://robeson.mrooms3.net/</vt:lpwstr>
      </vt:variant>
      <vt:variant>
        <vt:lpwstr/>
      </vt:variant>
      <vt:variant>
        <vt:i4>4849682</vt:i4>
      </vt:variant>
      <vt:variant>
        <vt:i4>3</vt:i4>
      </vt:variant>
      <vt:variant>
        <vt:i4>0</vt:i4>
      </vt:variant>
      <vt:variant>
        <vt:i4>5</vt:i4>
      </vt:variant>
      <vt:variant>
        <vt:lpwstr>http://myrcc.robeson.edu/</vt:lpwstr>
      </vt:variant>
      <vt:variant>
        <vt:lpwstr/>
      </vt:variant>
      <vt:variant>
        <vt:i4>589951</vt:i4>
      </vt:variant>
      <vt:variant>
        <vt:i4>0</vt:i4>
      </vt:variant>
      <vt:variant>
        <vt:i4>0</vt:i4>
      </vt:variant>
      <vt:variant>
        <vt:i4>5</vt:i4>
      </vt:variant>
      <vt:variant>
        <vt:lpwstr>mailto:jbukowy@cc.robeson.edu</vt:lpwstr>
      </vt:variant>
      <vt:variant>
        <vt:lpwstr/>
      </vt:variant>
      <vt:variant>
        <vt:i4>3539071</vt:i4>
      </vt:variant>
      <vt:variant>
        <vt:i4>-1</vt:i4>
      </vt:variant>
      <vt:variant>
        <vt:i4>1026</vt:i4>
      </vt:variant>
      <vt:variant>
        <vt:i4>4</vt:i4>
      </vt:variant>
      <vt:variant>
        <vt:lpwstr>http://www.robeson.edu/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Oxendine</cp:lastModifiedBy>
  <cp:revision>4</cp:revision>
  <cp:lastPrinted>2021-12-07T17:46:00Z</cp:lastPrinted>
  <dcterms:created xsi:type="dcterms:W3CDTF">2021-12-07T17:24:00Z</dcterms:created>
  <dcterms:modified xsi:type="dcterms:W3CDTF">2021-12-07T17:48:00Z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